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F5B54" w14:textId="77777777" w:rsidR="00392B1A" w:rsidRDefault="00392B1A" w:rsidP="005901CF">
      <w:pPr>
        <w:pStyle w:val="normal-header"/>
        <w:ind w:firstLine="0"/>
      </w:pPr>
    </w:p>
    <w:p w14:paraId="384F80DB" w14:textId="53106E12" w:rsidR="00232166" w:rsidRDefault="00A51A19" w:rsidP="00232166">
      <w:pPr>
        <w:pStyle w:val="normal-header"/>
        <w:ind w:right="24" w:firstLine="0"/>
        <w:jc w:val="left"/>
      </w:pPr>
      <w:r>
        <w:t>03</w:t>
      </w:r>
      <w:r w:rsidR="00AC5B21">
        <w:t xml:space="preserve"> </w:t>
      </w:r>
      <w:r w:rsidR="00392B1A" w:rsidRPr="00AC5B21">
        <w:t xml:space="preserve">| </w:t>
      </w:r>
      <w:r>
        <w:t>03</w:t>
      </w:r>
      <w:r w:rsidR="002441AB">
        <w:t xml:space="preserve"> | </w:t>
      </w:r>
      <w:r>
        <w:t>17</w:t>
      </w:r>
    </w:p>
    <w:p w14:paraId="5D0F1524" w14:textId="77777777" w:rsidR="00BC63BE" w:rsidRPr="00AC5B21" w:rsidRDefault="00B74D41" w:rsidP="00232166">
      <w:pPr>
        <w:pStyle w:val="normal-header"/>
        <w:ind w:right="24" w:firstLine="0"/>
        <w:jc w:val="left"/>
        <w:rPr>
          <w:rFonts w:ascii="Times New Roman" w:hAnsi="Times New Roman"/>
        </w:rPr>
      </w:pPr>
      <w:r>
        <w:t>Pályázati Központ</w:t>
      </w:r>
    </w:p>
    <w:p w14:paraId="26AB0023" w14:textId="77777777" w:rsidR="00BC63BE" w:rsidRPr="00AC5B21" w:rsidRDefault="00B74D41" w:rsidP="00BC63BE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</w:pPr>
      <w:r>
        <w:t>Debreceni EGyetem</w:t>
      </w:r>
    </w:p>
    <w:p w14:paraId="09311470" w14:textId="77777777" w:rsidR="00BC63BE" w:rsidRPr="00D42BAB" w:rsidRDefault="00BC63BE" w:rsidP="00BC63BE">
      <w:pPr>
        <w:pStyle w:val="Sajtkzlemny"/>
        <w:tabs>
          <w:tab w:val="clear" w:pos="5670"/>
          <w:tab w:val="left" w:pos="5812"/>
        </w:tabs>
        <w:ind w:firstLine="0"/>
        <w:rPr>
          <w:color w:val="404040" w:themeColor="text1" w:themeTint="BF"/>
          <w:sz w:val="20"/>
          <w:szCs w:val="20"/>
          <w:lang w:val="hu-HU" w:eastAsia="hu-HU"/>
        </w:rPr>
      </w:pPr>
    </w:p>
    <w:p w14:paraId="3AE9B85F" w14:textId="77777777" w:rsidR="00BC63BE" w:rsidRPr="00146ACE" w:rsidRDefault="00BC63BE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noProof w:val="0"/>
          <w:color w:val="404040" w:themeColor="text1" w:themeTint="BF"/>
          <w:sz w:val="32"/>
          <w:szCs w:val="32"/>
          <w:lang w:val="hu-HU"/>
        </w:rPr>
      </w:pPr>
      <w:r w:rsidRPr="00146ACE">
        <w:rPr>
          <w:sz w:val="32"/>
          <w:szCs w:val="32"/>
          <w:lang w:val="hu-HU" w:eastAsia="hu-HU"/>
        </w:rPr>
        <w:t>Sajtóközlemény</w:t>
      </w:r>
      <w:r w:rsidRPr="00146ACE">
        <w:rPr>
          <w:color w:val="404040" w:themeColor="text1" w:themeTint="BF"/>
          <w:sz w:val="32"/>
          <w:szCs w:val="32"/>
          <w:lang w:val="hu-HU" w:eastAsia="hu-HU"/>
        </w:rPr>
        <w:tab/>
      </w:r>
      <w:r w:rsidRPr="00146ACE">
        <w:rPr>
          <w:noProof w:val="0"/>
          <w:color w:val="404040" w:themeColor="text1" w:themeTint="BF"/>
          <w:sz w:val="32"/>
          <w:szCs w:val="32"/>
          <w:lang w:val="hu-HU"/>
        </w:rPr>
        <w:tab/>
      </w:r>
    </w:p>
    <w:p w14:paraId="3352EA61" w14:textId="77777777" w:rsidR="005901CF" w:rsidRPr="005625DD" w:rsidRDefault="008F3161" w:rsidP="008F3161">
      <w:pPr>
        <w:jc w:val="both"/>
        <w:rPr>
          <w:rFonts w:ascii="Times New Roman" w:hAnsi="Times New Roman"/>
          <w:b/>
          <w:color w:val="000000" w:themeColor="text1"/>
          <w:sz w:val="24"/>
          <w:shd w:val="clear" w:color="auto" w:fill="FFFFFF"/>
        </w:rPr>
      </w:pPr>
      <w:r w:rsidRPr="005625DD">
        <w:rPr>
          <w:caps/>
          <w:color w:val="000000" w:themeColor="text1"/>
          <w:sz w:val="18"/>
          <w:szCs w:val="18"/>
        </w:rPr>
        <w:t xml:space="preserve">Elindult </w:t>
      </w:r>
      <w:proofErr w:type="gramStart"/>
      <w:r w:rsidRPr="005625DD">
        <w:rPr>
          <w:caps/>
          <w:color w:val="000000" w:themeColor="text1"/>
          <w:sz w:val="18"/>
          <w:szCs w:val="18"/>
        </w:rPr>
        <w:t>A</w:t>
      </w:r>
      <w:proofErr w:type="gramEnd"/>
      <w:r w:rsidR="00D82C18" w:rsidRPr="005625DD">
        <w:rPr>
          <w:caps/>
          <w:color w:val="000000" w:themeColor="text1"/>
          <w:sz w:val="18"/>
          <w:szCs w:val="18"/>
        </w:rPr>
        <w:t xml:space="preserve"> DEBRECENI EGYETEM</w:t>
      </w:r>
      <w:r w:rsidR="00002810" w:rsidRPr="005625DD">
        <w:rPr>
          <w:caps/>
          <w:color w:val="000000" w:themeColor="text1"/>
          <w:sz w:val="18"/>
          <w:szCs w:val="18"/>
        </w:rPr>
        <w:t xml:space="preserve"> </w:t>
      </w:r>
      <w:r w:rsidRPr="005625DD">
        <w:rPr>
          <w:caps/>
          <w:color w:val="000000" w:themeColor="text1"/>
          <w:sz w:val="18"/>
          <w:szCs w:val="18"/>
        </w:rPr>
        <w:t>„</w:t>
      </w:r>
      <w:r w:rsidR="00C733F6" w:rsidRPr="005625DD">
        <w:rPr>
          <w:caps/>
          <w:color w:val="000000" w:themeColor="text1"/>
          <w:sz w:val="18"/>
          <w:szCs w:val="18"/>
        </w:rPr>
        <w:t>Regionális Anyagtudományi Kiválósági Műhely – Kutatási Program és Infrastruktúra</w:t>
      </w:r>
      <w:r w:rsidR="00D82C18" w:rsidRPr="005625DD">
        <w:rPr>
          <w:caps/>
          <w:color w:val="000000" w:themeColor="text1"/>
          <w:sz w:val="18"/>
          <w:szCs w:val="18"/>
        </w:rPr>
        <w:t xml:space="preserve">” </w:t>
      </w:r>
      <w:r w:rsidRPr="005625DD">
        <w:rPr>
          <w:caps/>
          <w:color w:val="000000" w:themeColor="text1"/>
          <w:sz w:val="18"/>
          <w:szCs w:val="18"/>
        </w:rPr>
        <w:t>című</w:t>
      </w:r>
      <w:r w:rsidR="00D82C18" w:rsidRPr="005625DD">
        <w:rPr>
          <w:caps/>
          <w:color w:val="000000" w:themeColor="text1"/>
          <w:sz w:val="18"/>
          <w:szCs w:val="18"/>
        </w:rPr>
        <w:t>,</w:t>
      </w:r>
      <w:r w:rsidRPr="005625DD">
        <w:rPr>
          <w:caps/>
          <w:color w:val="000000" w:themeColor="text1"/>
          <w:sz w:val="18"/>
          <w:szCs w:val="18"/>
        </w:rPr>
        <w:t xml:space="preserve"> </w:t>
      </w:r>
      <w:r w:rsidR="009E5E04" w:rsidRPr="005625DD">
        <w:rPr>
          <w:caps/>
          <w:color w:val="000000" w:themeColor="text1"/>
          <w:sz w:val="18"/>
          <w:szCs w:val="18"/>
        </w:rPr>
        <w:t>GINOP-2.3.2-15-2016-0004</w:t>
      </w:r>
      <w:r w:rsidR="00C733F6" w:rsidRPr="005625DD">
        <w:rPr>
          <w:caps/>
          <w:color w:val="000000" w:themeColor="text1"/>
          <w:sz w:val="18"/>
          <w:szCs w:val="18"/>
        </w:rPr>
        <w:t>1</w:t>
      </w:r>
      <w:r w:rsidRPr="005625DD">
        <w:rPr>
          <w:caps/>
          <w:color w:val="000000" w:themeColor="text1"/>
          <w:sz w:val="18"/>
          <w:szCs w:val="18"/>
        </w:rPr>
        <w:t xml:space="preserve"> azonosító számú Projektje.</w:t>
      </w:r>
    </w:p>
    <w:p w14:paraId="0EF66B3A" w14:textId="77777777" w:rsidR="00C733F6" w:rsidRPr="005625DD" w:rsidRDefault="009E5E04" w:rsidP="00C733F6">
      <w:pPr>
        <w:spacing w:after="0" w:line="240" w:lineRule="auto"/>
        <w:jc w:val="both"/>
        <w:rPr>
          <w:b/>
          <w:color w:val="000000" w:themeColor="text1"/>
          <w:sz w:val="18"/>
          <w:szCs w:val="18"/>
        </w:rPr>
      </w:pPr>
      <w:r w:rsidRPr="005625DD">
        <w:rPr>
          <w:b/>
          <w:color w:val="000000" w:themeColor="text1"/>
          <w:sz w:val="18"/>
          <w:szCs w:val="18"/>
        </w:rPr>
        <w:t xml:space="preserve">A </w:t>
      </w:r>
      <w:r w:rsidR="00C733F6" w:rsidRPr="005625DD">
        <w:rPr>
          <w:b/>
          <w:color w:val="000000" w:themeColor="text1"/>
          <w:sz w:val="18"/>
          <w:szCs w:val="18"/>
        </w:rPr>
        <w:t>projekt célja olyan új kutatási területek</w:t>
      </w:r>
      <w:r w:rsidR="00BC12E8" w:rsidRPr="005625DD">
        <w:rPr>
          <w:b/>
          <w:color w:val="000000" w:themeColor="text1"/>
          <w:sz w:val="18"/>
          <w:szCs w:val="18"/>
        </w:rPr>
        <w:t xml:space="preserve"> művelése</w:t>
      </w:r>
      <w:r w:rsidR="00C733F6" w:rsidRPr="005625DD">
        <w:rPr>
          <w:b/>
          <w:color w:val="000000" w:themeColor="text1"/>
          <w:sz w:val="18"/>
          <w:szCs w:val="18"/>
        </w:rPr>
        <w:t xml:space="preserve">, melyek tartalmazzák a világon ma leginkább kutatott témákat. A projekt megvalósítása nélkül kutatócsoportjaink számára ezek a kutatási területek nem lennének hozzáférhetőek. Ezen területekből fejlődött ki a mai modern műszaki technológiák jelentős része. Például, kétdimenziós rétegszerkezetek készítése és vizsgálata, felületi </w:t>
      </w:r>
      <w:proofErr w:type="spellStart"/>
      <w:r w:rsidR="00C733F6" w:rsidRPr="005625DD">
        <w:rPr>
          <w:b/>
          <w:color w:val="000000" w:themeColor="text1"/>
          <w:sz w:val="18"/>
          <w:szCs w:val="18"/>
        </w:rPr>
        <w:t>nanoszerkezetek</w:t>
      </w:r>
      <w:proofErr w:type="spellEnd"/>
      <w:r w:rsidR="00C733F6" w:rsidRPr="005625DD">
        <w:rPr>
          <w:b/>
          <w:color w:val="000000" w:themeColor="text1"/>
          <w:sz w:val="18"/>
          <w:szCs w:val="18"/>
        </w:rPr>
        <w:t xml:space="preserve"> készítése és vizsgálata, felületi rétegstruktúrák </w:t>
      </w:r>
      <w:proofErr w:type="spellStart"/>
      <w:r w:rsidR="00C733F6" w:rsidRPr="005625DD">
        <w:rPr>
          <w:b/>
          <w:color w:val="000000" w:themeColor="text1"/>
          <w:sz w:val="18"/>
          <w:szCs w:val="18"/>
        </w:rPr>
        <w:t>funkcionalizálása</w:t>
      </w:r>
      <w:proofErr w:type="spellEnd"/>
      <w:r w:rsidR="00C733F6" w:rsidRPr="005625DD">
        <w:rPr>
          <w:b/>
          <w:color w:val="000000" w:themeColor="text1"/>
          <w:sz w:val="18"/>
          <w:szCs w:val="18"/>
        </w:rPr>
        <w:t xml:space="preserve">, a felületi </w:t>
      </w:r>
      <w:proofErr w:type="spellStart"/>
      <w:r w:rsidR="00C733F6" w:rsidRPr="005625DD">
        <w:rPr>
          <w:b/>
          <w:color w:val="000000" w:themeColor="text1"/>
          <w:sz w:val="18"/>
          <w:szCs w:val="18"/>
        </w:rPr>
        <w:t>nanoszerkezetekhez</w:t>
      </w:r>
      <w:proofErr w:type="spellEnd"/>
      <w:r w:rsidR="00C733F6" w:rsidRPr="005625DD">
        <w:rPr>
          <w:b/>
          <w:color w:val="000000" w:themeColor="text1"/>
          <w:sz w:val="18"/>
          <w:szCs w:val="18"/>
        </w:rPr>
        <w:t xml:space="preserve"> kapcsolódó fizikai jelenségek feltárása, </w:t>
      </w:r>
      <w:proofErr w:type="spellStart"/>
      <w:r w:rsidR="00C733F6" w:rsidRPr="005625DD">
        <w:rPr>
          <w:b/>
          <w:color w:val="000000" w:themeColor="text1"/>
          <w:sz w:val="18"/>
          <w:szCs w:val="18"/>
        </w:rPr>
        <w:t>nanoméretű</w:t>
      </w:r>
      <w:proofErr w:type="spellEnd"/>
      <w:r w:rsidR="00C733F6" w:rsidRPr="005625DD">
        <w:rPr>
          <w:b/>
          <w:color w:val="000000" w:themeColor="text1"/>
          <w:sz w:val="18"/>
          <w:szCs w:val="18"/>
        </w:rPr>
        <w:t xml:space="preserve"> objektumok kvantumállapotainak vizsgálata, integrált és nemlineáris optikai elemek fejlesztése</w:t>
      </w:r>
      <w:r w:rsidR="003601C9" w:rsidRPr="005625DD">
        <w:rPr>
          <w:b/>
          <w:color w:val="000000" w:themeColor="text1"/>
          <w:sz w:val="18"/>
          <w:szCs w:val="18"/>
        </w:rPr>
        <w:t xml:space="preserve">, </w:t>
      </w:r>
      <w:r w:rsidR="00BC12E8" w:rsidRPr="005625DD">
        <w:rPr>
          <w:b/>
          <w:color w:val="000000" w:themeColor="text1"/>
          <w:sz w:val="18"/>
          <w:szCs w:val="18"/>
        </w:rPr>
        <w:t xml:space="preserve">fémes és polimer alapú </w:t>
      </w:r>
      <w:r w:rsidR="003601C9" w:rsidRPr="005625DD">
        <w:rPr>
          <w:b/>
          <w:color w:val="000000" w:themeColor="text1"/>
          <w:sz w:val="18"/>
          <w:szCs w:val="18"/>
        </w:rPr>
        <w:t xml:space="preserve">alakemlékező anyagok </w:t>
      </w:r>
      <w:r w:rsidR="00BC12E8" w:rsidRPr="005625DD">
        <w:rPr>
          <w:b/>
          <w:color w:val="000000" w:themeColor="text1"/>
          <w:sz w:val="18"/>
          <w:szCs w:val="18"/>
        </w:rPr>
        <w:t>készítése és vizsgálata</w:t>
      </w:r>
      <w:r w:rsidR="00C733F6" w:rsidRPr="005625DD">
        <w:rPr>
          <w:b/>
          <w:color w:val="000000" w:themeColor="text1"/>
          <w:sz w:val="18"/>
          <w:szCs w:val="18"/>
        </w:rPr>
        <w:t>. A felsorolt példák mind köthetők az információtároláshoz, a modern elektronikához és optikához</w:t>
      </w:r>
      <w:r w:rsidR="003601C9" w:rsidRPr="005625DD">
        <w:rPr>
          <w:b/>
          <w:color w:val="000000" w:themeColor="text1"/>
          <w:sz w:val="18"/>
          <w:szCs w:val="18"/>
        </w:rPr>
        <w:t xml:space="preserve">, vagy </w:t>
      </w:r>
      <w:r w:rsidR="00BC12E8" w:rsidRPr="005625DD">
        <w:rPr>
          <w:b/>
          <w:color w:val="000000" w:themeColor="text1"/>
          <w:sz w:val="18"/>
          <w:szCs w:val="18"/>
        </w:rPr>
        <w:t xml:space="preserve">robotikához és </w:t>
      </w:r>
      <w:proofErr w:type="spellStart"/>
      <w:r w:rsidR="003601C9" w:rsidRPr="005625DD">
        <w:rPr>
          <w:b/>
          <w:color w:val="000000" w:themeColor="text1"/>
          <w:sz w:val="18"/>
          <w:szCs w:val="18"/>
        </w:rPr>
        <w:t>szenzorikához</w:t>
      </w:r>
      <w:proofErr w:type="spellEnd"/>
      <w:r w:rsidR="00C733F6" w:rsidRPr="005625DD">
        <w:rPr>
          <w:b/>
          <w:color w:val="000000" w:themeColor="text1"/>
          <w:sz w:val="18"/>
          <w:szCs w:val="18"/>
        </w:rPr>
        <w:t>.</w:t>
      </w:r>
    </w:p>
    <w:p w14:paraId="1E7C3756" w14:textId="77777777" w:rsidR="00C733F6" w:rsidRPr="005625DD" w:rsidRDefault="00C733F6" w:rsidP="00F051EA">
      <w:pPr>
        <w:spacing w:after="0" w:line="240" w:lineRule="auto"/>
        <w:jc w:val="both"/>
        <w:rPr>
          <w:rFonts w:cs="Arial"/>
          <w:color w:val="000000" w:themeColor="text1"/>
        </w:rPr>
      </w:pPr>
    </w:p>
    <w:p w14:paraId="1E63989D" w14:textId="77777777" w:rsidR="00F051EA" w:rsidRPr="005625DD" w:rsidRDefault="00F051EA" w:rsidP="00F051EA">
      <w:pPr>
        <w:spacing w:after="0" w:line="240" w:lineRule="auto"/>
        <w:jc w:val="both"/>
        <w:rPr>
          <w:rFonts w:cs="Arial"/>
          <w:color w:val="000000" w:themeColor="text1"/>
        </w:rPr>
      </w:pPr>
    </w:p>
    <w:p w14:paraId="6DE2859D" w14:textId="77777777" w:rsidR="00F051EA" w:rsidRPr="005625DD" w:rsidRDefault="00F051EA" w:rsidP="00F051EA">
      <w:pPr>
        <w:spacing w:after="0" w:line="240" w:lineRule="auto"/>
        <w:jc w:val="both"/>
        <w:rPr>
          <w:rFonts w:cs="Arial"/>
          <w:color w:val="000000" w:themeColor="text1"/>
        </w:rPr>
      </w:pPr>
      <w:r w:rsidRPr="005625DD">
        <w:rPr>
          <w:rFonts w:cs="Arial"/>
          <w:color w:val="000000" w:themeColor="text1"/>
        </w:rPr>
        <w:t>A komplex anyagtud</w:t>
      </w:r>
      <w:r w:rsidR="003601C9" w:rsidRPr="005625DD">
        <w:rPr>
          <w:rFonts w:cs="Arial"/>
          <w:color w:val="000000" w:themeColor="text1"/>
        </w:rPr>
        <w:t xml:space="preserve">ományi műszerparkra alapozva </w:t>
      </w:r>
      <w:r w:rsidRPr="005625DD">
        <w:rPr>
          <w:rFonts w:cs="Arial"/>
          <w:color w:val="000000" w:themeColor="text1"/>
        </w:rPr>
        <w:t>a DE Fizikai és Kémiai Intézetében működő nemzetközi elismertségű kutatócsoportok [Diffúzió és szilárdtest reakciók (</w:t>
      </w:r>
      <w:proofErr w:type="spellStart"/>
      <w:r w:rsidRPr="005625DD">
        <w:rPr>
          <w:rFonts w:cs="Arial"/>
          <w:color w:val="000000" w:themeColor="text1"/>
        </w:rPr>
        <w:t>DE-DSZR</w:t>
      </w:r>
      <w:proofErr w:type="spellEnd"/>
      <w:r w:rsidRPr="005625DD">
        <w:rPr>
          <w:rFonts w:cs="Arial"/>
          <w:color w:val="000000" w:themeColor="text1"/>
        </w:rPr>
        <w:t xml:space="preserve">), </w:t>
      </w:r>
      <w:proofErr w:type="spellStart"/>
      <w:r w:rsidRPr="005625DD">
        <w:rPr>
          <w:rFonts w:cs="Arial"/>
          <w:color w:val="000000" w:themeColor="text1"/>
        </w:rPr>
        <w:t>Nanoszerkezetek</w:t>
      </w:r>
      <w:proofErr w:type="spellEnd"/>
      <w:r w:rsidRPr="005625DD">
        <w:rPr>
          <w:rFonts w:cs="Arial"/>
          <w:color w:val="000000" w:themeColor="text1"/>
        </w:rPr>
        <w:t xml:space="preserve"> </w:t>
      </w:r>
      <w:proofErr w:type="spellStart"/>
      <w:r w:rsidRPr="005625DD">
        <w:rPr>
          <w:rFonts w:cs="Arial"/>
          <w:color w:val="000000" w:themeColor="text1"/>
        </w:rPr>
        <w:t>Fotonikai</w:t>
      </w:r>
      <w:proofErr w:type="spellEnd"/>
      <w:r w:rsidRPr="005625DD">
        <w:rPr>
          <w:rFonts w:cs="Arial"/>
          <w:color w:val="000000" w:themeColor="text1"/>
        </w:rPr>
        <w:t xml:space="preserve"> Kutatócsoport (</w:t>
      </w:r>
      <w:proofErr w:type="spellStart"/>
      <w:r w:rsidRPr="005625DD">
        <w:rPr>
          <w:rFonts w:cs="Arial"/>
          <w:color w:val="000000" w:themeColor="text1"/>
        </w:rPr>
        <w:t>DE-FO</w:t>
      </w:r>
      <w:proofErr w:type="spellEnd"/>
      <w:r w:rsidRPr="005625DD">
        <w:rPr>
          <w:rFonts w:cs="Arial"/>
          <w:color w:val="000000" w:themeColor="text1"/>
        </w:rPr>
        <w:t>), a Kémiai Intézet Polimer (</w:t>
      </w:r>
      <w:proofErr w:type="spellStart"/>
      <w:r w:rsidRPr="005625DD">
        <w:rPr>
          <w:rFonts w:cs="Arial"/>
          <w:color w:val="000000" w:themeColor="text1"/>
        </w:rPr>
        <w:t>DE-PO</w:t>
      </w:r>
      <w:proofErr w:type="spellEnd"/>
      <w:r w:rsidRPr="005625DD">
        <w:rPr>
          <w:rFonts w:cs="Arial"/>
          <w:color w:val="000000" w:themeColor="text1"/>
        </w:rPr>
        <w:t xml:space="preserve">) és </w:t>
      </w:r>
      <w:proofErr w:type="spellStart"/>
      <w:r w:rsidRPr="005625DD">
        <w:rPr>
          <w:rFonts w:cs="Arial"/>
          <w:color w:val="000000" w:themeColor="text1"/>
        </w:rPr>
        <w:t>Aerogél</w:t>
      </w:r>
      <w:proofErr w:type="spellEnd"/>
      <w:r w:rsidRPr="005625DD">
        <w:rPr>
          <w:rFonts w:cs="Arial"/>
          <w:color w:val="000000" w:themeColor="text1"/>
        </w:rPr>
        <w:t xml:space="preserve"> Kutatócsoportjai (</w:t>
      </w:r>
      <w:proofErr w:type="spellStart"/>
      <w:r w:rsidRPr="005625DD">
        <w:rPr>
          <w:rFonts w:cs="Arial"/>
          <w:color w:val="000000" w:themeColor="text1"/>
        </w:rPr>
        <w:t>DE-AER</w:t>
      </w:r>
      <w:proofErr w:type="spellEnd"/>
      <w:r w:rsidRPr="005625DD">
        <w:rPr>
          <w:rFonts w:cs="Arial"/>
          <w:color w:val="000000" w:themeColor="text1"/>
        </w:rPr>
        <w:t xml:space="preserve">), és a DE-SZFT-n belül működő Alakemlékező Anyagok Kutatócsoport (DE-AEM)] </w:t>
      </w:r>
      <w:r w:rsidR="003601C9" w:rsidRPr="005625DD">
        <w:rPr>
          <w:rFonts w:cs="Arial"/>
          <w:color w:val="000000" w:themeColor="text1"/>
        </w:rPr>
        <w:t xml:space="preserve">és az MTA </w:t>
      </w:r>
      <w:proofErr w:type="spellStart"/>
      <w:r w:rsidR="003601C9" w:rsidRPr="005625DD">
        <w:rPr>
          <w:rFonts w:cs="Arial"/>
          <w:color w:val="000000" w:themeColor="text1"/>
        </w:rPr>
        <w:t>Atomki</w:t>
      </w:r>
      <w:proofErr w:type="spellEnd"/>
      <w:r w:rsidR="003601C9" w:rsidRPr="005625DD">
        <w:rPr>
          <w:rFonts w:cs="Arial"/>
          <w:color w:val="000000" w:themeColor="text1"/>
        </w:rPr>
        <w:t xml:space="preserve"> Anyagtudományi csoport </w:t>
      </w:r>
      <w:r w:rsidRPr="005625DD">
        <w:rPr>
          <w:rFonts w:cs="Arial"/>
          <w:color w:val="000000" w:themeColor="text1"/>
        </w:rPr>
        <w:t xml:space="preserve">több irányú, szoros kutatási együttműködést folytatnak. Az együttműködés eleinte </w:t>
      </w:r>
      <w:proofErr w:type="spellStart"/>
      <w:r w:rsidRPr="005625DD">
        <w:rPr>
          <w:rFonts w:cs="Arial"/>
          <w:color w:val="000000" w:themeColor="text1"/>
        </w:rPr>
        <w:t>TéT</w:t>
      </w:r>
      <w:proofErr w:type="spellEnd"/>
      <w:r w:rsidRPr="005625DD">
        <w:rPr>
          <w:rFonts w:cs="Arial"/>
          <w:color w:val="000000" w:themeColor="text1"/>
        </w:rPr>
        <w:t xml:space="preserve"> és OTKA pályázatokban való közös részvételekben formalizálódott, majd tovább fejlődött a TÁMOP 4.2.1./B-09/1/KONV-2010-0007 jelű programban, végül a TÁMOP-4.2.2.</w:t>
      </w:r>
      <w:proofErr w:type="gramStart"/>
      <w:r w:rsidRPr="005625DD">
        <w:rPr>
          <w:rFonts w:cs="Arial"/>
          <w:color w:val="000000" w:themeColor="text1"/>
        </w:rPr>
        <w:t>A</w:t>
      </w:r>
      <w:proofErr w:type="gramEnd"/>
      <w:r w:rsidRPr="005625DD">
        <w:rPr>
          <w:rFonts w:cs="Arial"/>
          <w:color w:val="000000" w:themeColor="text1"/>
        </w:rPr>
        <w:t>.-11/1/KONV-2012-0036 jelű program sikeres megvalósítása során csúcsosodott ki. Az így felépült együttműködés és a partnerek közös munkájának eredményeképpen számos Q1 minősítésű publikáció és szabadalom született. Az együttműködés, ezen belül az Anyagtudományi Laboratórium is, az infrastruktúrán és a tudásbázison túl, új kutatói munkahelyeket is teremtett és elengedhetetlen részévé vált a DE fizikus mester és doktori képzésének.</w:t>
      </w:r>
    </w:p>
    <w:p w14:paraId="262CDC49" w14:textId="77777777" w:rsidR="00F051EA" w:rsidRPr="005625DD" w:rsidRDefault="00F051EA" w:rsidP="00F051EA">
      <w:pPr>
        <w:spacing w:after="0" w:line="240" w:lineRule="auto"/>
        <w:jc w:val="both"/>
        <w:rPr>
          <w:rFonts w:cs="Arial"/>
          <w:color w:val="000000" w:themeColor="text1"/>
        </w:rPr>
      </w:pPr>
    </w:p>
    <w:p w14:paraId="220BA6ED" w14:textId="77777777" w:rsidR="00F051EA" w:rsidRPr="005625DD" w:rsidRDefault="00F051EA" w:rsidP="00F051EA">
      <w:pPr>
        <w:spacing w:after="0" w:line="240" w:lineRule="auto"/>
        <w:jc w:val="both"/>
        <w:rPr>
          <w:rFonts w:cs="Arial"/>
          <w:color w:val="000000" w:themeColor="text1"/>
        </w:rPr>
      </w:pPr>
      <w:r w:rsidRPr="005625DD">
        <w:rPr>
          <w:rFonts w:cs="Arial"/>
          <w:color w:val="000000" w:themeColor="text1"/>
        </w:rPr>
        <w:t>A meglévő és kezdődő kutatói és ipari kapcsolatok fenntartását és elmélyülését, továbbá új kutatói munkahelyek létrejöttét is várjuk a pályázatban foglalt kutatási program és az infrastruktúra megerősítése által.</w:t>
      </w:r>
    </w:p>
    <w:p w14:paraId="340F93BC" w14:textId="77777777" w:rsidR="00F051EA" w:rsidRPr="005625DD" w:rsidRDefault="00F051EA" w:rsidP="00F051EA">
      <w:pPr>
        <w:spacing w:after="0" w:line="240" w:lineRule="auto"/>
        <w:jc w:val="both"/>
        <w:rPr>
          <w:rFonts w:cs="Arial"/>
          <w:b/>
          <w:color w:val="000000" w:themeColor="text1"/>
        </w:rPr>
      </w:pPr>
    </w:p>
    <w:p w14:paraId="54A371A1" w14:textId="77777777" w:rsidR="00F051EA" w:rsidRPr="005625DD" w:rsidRDefault="00F051EA" w:rsidP="00F051EA">
      <w:pPr>
        <w:spacing w:after="0" w:line="240" w:lineRule="auto"/>
        <w:jc w:val="both"/>
        <w:rPr>
          <w:rFonts w:cs="Arial"/>
          <w:b/>
          <w:color w:val="000000" w:themeColor="text1"/>
        </w:rPr>
      </w:pPr>
      <w:r w:rsidRPr="005625DD">
        <w:rPr>
          <w:rFonts w:cs="Arial"/>
          <w:color w:val="000000" w:themeColor="text1"/>
        </w:rPr>
        <w:t xml:space="preserve">Ennek eléréséhez, a kutatási program fejlesztése mellett, egy elavult és elhasználódott, nagyértékű eszközt kívánunk több generációval újabbra cserélni (vékonyfilm vizsgáló röntgendiffrakciós berendezés - VVRB), valamint a lehetőségeinket nagymértékben kitágító és nemzetközi kitörést lehetővé tevő két berendezést (egy fókuszált ionsugaras megmunkálót – </w:t>
      </w:r>
      <w:proofErr w:type="spellStart"/>
      <w:r w:rsidRPr="005625DD">
        <w:rPr>
          <w:rFonts w:cs="Arial"/>
          <w:color w:val="000000" w:themeColor="text1"/>
        </w:rPr>
        <w:t>FIB</w:t>
      </w:r>
      <w:proofErr w:type="spellEnd"/>
      <w:r w:rsidRPr="005625DD">
        <w:rPr>
          <w:rFonts w:cs="Arial"/>
          <w:color w:val="000000" w:themeColor="text1"/>
        </w:rPr>
        <w:t xml:space="preserve"> és egy </w:t>
      </w:r>
      <w:proofErr w:type="spellStart"/>
      <w:r w:rsidRPr="005625DD">
        <w:rPr>
          <w:rFonts w:cs="Arial"/>
          <w:color w:val="000000" w:themeColor="text1"/>
        </w:rPr>
        <w:t>Raman</w:t>
      </w:r>
      <w:proofErr w:type="spellEnd"/>
      <w:r w:rsidRPr="005625DD">
        <w:rPr>
          <w:rFonts w:cs="Arial"/>
          <w:color w:val="000000" w:themeColor="text1"/>
        </w:rPr>
        <w:t xml:space="preserve"> mikroszkópot) kívánunk beszerezni, illetve a transzmissziós elektronmikroszkópunkat (TEM) átalakítani. Az így megerősített nemzetközi szintű kiválósági műhely külföldi tehetséges kutatók, akadémi</w:t>
      </w:r>
      <w:bookmarkStart w:id="0" w:name="_GoBack"/>
      <w:bookmarkEnd w:id="0"/>
      <w:r w:rsidRPr="005625DD">
        <w:rPr>
          <w:rFonts w:cs="Arial"/>
          <w:color w:val="000000" w:themeColor="text1"/>
        </w:rPr>
        <w:t>ai és ipari partnerek idevonzásában is jelentős szerepet fog játszani. Összességében a meglévő kiválóság, és versenyképesség fokozása a cél.</w:t>
      </w:r>
    </w:p>
    <w:p w14:paraId="1D4B21A1" w14:textId="77777777" w:rsidR="00F051EA" w:rsidRPr="005625DD" w:rsidRDefault="00F051EA" w:rsidP="00F051EA">
      <w:pPr>
        <w:spacing w:after="0" w:line="240" w:lineRule="auto"/>
        <w:jc w:val="both"/>
        <w:rPr>
          <w:rFonts w:cs="Arial"/>
          <w:color w:val="000000" w:themeColor="text1"/>
        </w:rPr>
      </w:pPr>
    </w:p>
    <w:p w14:paraId="085D8174" w14:textId="77777777" w:rsidR="00443590" w:rsidRPr="005625DD" w:rsidRDefault="00443590" w:rsidP="0000053C">
      <w:pPr>
        <w:pStyle w:val="normal-header"/>
        <w:ind w:firstLine="0"/>
        <w:rPr>
          <w:rFonts w:eastAsia="Calibri" w:cs="Arial"/>
          <w:color w:val="000000" w:themeColor="text1"/>
          <w:sz w:val="18"/>
          <w:szCs w:val="18"/>
        </w:rPr>
      </w:pPr>
    </w:p>
    <w:p w14:paraId="063BF76A" w14:textId="77777777" w:rsidR="00A0488B" w:rsidRPr="005625DD" w:rsidRDefault="00A0488B" w:rsidP="0037493D">
      <w:pPr>
        <w:pStyle w:val="normal-header"/>
        <w:spacing w:line="360" w:lineRule="auto"/>
        <w:ind w:firstLine="0"/>
        <w:rPr>
          <w:rFonts w:eastAsia="Calibri" w:cs="Arial"/>
          <w:color w:val="000000" w:themeColor="text1"/>
          <w:sz w:val="18"/>
          <w:szCs w:val="18"/>
        </w:rPr>
      </w:pPr>
      <w:r w:rsidRPr="005625DD">
        <w:rPr>
          <w:rFonts w:eastAsia="Calibri" w:cs="Arial"/>
          <w:color w:val="000000" w:themeColor="text1"/>
          <w:sz w:val="18"/>
          <w:szCs w:val="18"/>
        </w:rPr>
        <w:t>Támogatás összege</w:t>
      </w:r>
      <w:r w:rsidR="00191E30" w:rsidRPr="005625DD">
        <w:rPr>
          <w:color w:val="000000" w:themeColor="text1"/>
        </w:rPr>
        <w:t xml:space="preserve"> </w:t>
      </w:r>
      <w:r w:rsidR="00D82C18" w:rsidRPr="005625DD">
        <w:rPr>
          <w:rFonts w:eastAsia="Calibri" w:cs="Arial"/>
          <w:color w:val="000000" w:themeColor="text1"/>
          <w:sz w:val="18"/>
          <w:szCs w:val="18"/>
        </w:rPr>
        <w:t>1.248.115.800</w:t>
      </w:r>
      <w:r w:rsidR="00191E30" w:rsidRPr="005625DD">
        <w:rPr>
          <w:rFonts w:eastAsia="Calibri" w:cs="Arial"/>
          <w:color w:val="000000" w:themeColor="text1"/>
          <w:sz w:val="18"/>
          <w:szCs w:val="18"/>
        </w:rPr>
        <w:t xml:space="preserve">,- </w:t>
      </w:r>
      <w:r w:rsidRPr="005625DD">
        <w:rPr>
          <w:rFonts w:eastAsia="Calibri" w:cs="Arial"/>
          <w:color w:val="000000" w:themeColor="text1"/>
          <w:sz w:val="18"/>
          <w:szCs w:val="18"/>
        </w:rPr>
        <w:t>Ft (100%)</w:t>
      </w:r>
    </w:p>
    <w:p w14:paraId="458F60CB" w14:textId="77777777" w:rsidR="00A0488B" w:rsidRPr="005625DD" w:rsidRDefault="00A0488B" w:rsidP="0037493D">
      <w:pPr>
        <w:pStyle w:val="normal-header"/>
        <w:spacing w:line="360" w:lineRule="auto"/>
        <w:ind w:firstLine="0"/>
        <w:rPr>
          <w:rFonts w:eastAsia="Calibri" w:cs="Arial"/>
          <w:color w:val="000000" w:themeColor="text1"/>
          <w:sz w:val="18"/>
          <w:szCs w:val="18"/>
        </w:rPr>
      </w:pPr>
      <w:r w:rsidRPr="005625DD">
        <w:rPr>
          <w:rFonts w:eastAsia="Calibri" w:cs="Arial"/>
          <w:color w:val="000000" w:themeColor="text1"/>
          <w:sz w:val="18"/>
          <w:szCs w:val="18"/>
        </w:rPr>
        <w:t xml:space="preserve">A projekt megvalósításának kezdete: </w:t>
      </w:r>
      <w:r w:rsidR="00191E30" w:rsidRPr="005625DD">
        <w:rPr>
          <w:rFonts w:eastAsia="Calibri" w:cs="Arial"/>
          <w:color w:val="000000" w:themeColor="text1"/>
          <w:sz w:val="18"/>
          <w:szCs w:val="18"/>
        </w:rPr>
        <w:t>2017.0</w:t>
      </w:r>
      <w:r w:rsidR="00D82C18" w:rsidRPr="005625DD">
        <w:rPr>
          <w:rFonts w:eastAsia="Calibri" w:cs="Arial"/>
          <w:color w:val="000000" w:themeColor="text1"/>
          <w:sz w:val="18"/>
          <w:szCs w:val="18"/>
        </w:rPr>
        <w:t>1</w:t>
      </w:r>
      <w:r w:rsidR="00191E30" w:rsidRPr="005625DD">
        <w:rPr>
          <w:rFonts w:eastAsia="Calibri" w:cs="Arial"/>
          <w:color w:val="000000" w:themeColor="text1"/>
          <w:sz w:val="18"/>
          <w:szCs w:val="18"/>
        </w:rPr>
        <w:t>.01</w:t>
      </w:r>
    </w:p>
    <w:p w14:paraId="288129EF" w14:textId="77777777" w:rsidR="00A0488B" w:rsidRPr="005625DD" w:rsidRDefault="00A0488B" w:rsidP="0037493D">
      <w:pPr>
        <w:pStyle w:val="normal-header"/>
        <w:spacing w:line="360" w:lineRule="auto"/>
        <w:ind w:firstLine="0"/>
        <w:rPr>
          <w:rFonts w:eastAsia="Calibri" w:cs="Arial"/>
          <w:color w:val="000000" w:themeColor="text1"/>
          <w:sz w:val="18"/>
          <w:szCs w:val="18"/>
        </w:rPr>
      </w:pPr>
      <w:r w:rsidRPr="005625DD">
        <w:rPr>
          <w:rFonts w:eastAsia="Calibri" w:cs="Arial"/>
          <w:color w:val="000000" w:themeColor="text1"/>
          <w:sz w:val="18"/>
          <w:szCs w:val="18"/>
        </w:rPr>
        <w:t>Futamidő: 48 hónap</w:t>
      </w:r>
    </w:p>
    <w:p w14:paraId="7E3275A9" w14:textId="77777777" w:rsidR="00A0488B" w:rsidRPr="005625DD" w:rsidRDefault="00443590" w:rsidP="0037493D">
      <w:pPr>
        <w:pStyle w:val="normal-header"/>
        <w:spacing w:line="360" w:lineRule="auto"/>
        <w:ind w:firstLine="0"/>
        <w:rPr>
          <w:rFonts w:eastAsia="Calibri" w:cs="Arial"/>
          <w:color w:val="000000" w:themeColor="text1"/>
          <w:sz w:val="18"/>
          <w:szCs w:val="18"/>
        </w:rPr>
      </w:pPr>
      <w:r w:rsidRPr="005625DD">
        <w:rPr>
          <w:rFonts w:eastAsia="Calibri" w:cs="Arial"/>
          <w:color w:val="000000" w:themeColor="text1"/>
          <w:sz w:val="18"/>
          <w:szCs w:val="18"/>
        </w:rPr>
        <w:t xml:space="preserve">A projekt szakmai vezetője: Dr. </w:t>
      </w:r>
      <w:r w:rsidR="00D82C18" w:rsidRPr="005625DD">
        <w:rPr>
          <w:rFonts w:eastAsia="Calibri" w:cs="Arial"/>
          <w:color w:val="000000" w:themeColor="text1"/>
          <w:sz w:val="18"/>
          <w:szCs w:val="18"/>
        </w:rPr>
        <w:t>Erdélyi Zoltán</w:t>
      </w:r>
    </w:p>
    <w:p w14:paraId="5D5B6D8C" w14:textId="7F872E98" w:rsidR="0037493D" w:rsidRPr="005625DD" w:rsidRDefault="0037493D" w:rsidP="0037493D">
      <w:pPr>
        <w:pStyle w:val="normal-header"/>
        <w:spacing w:line="360" w:lineRule="auto"/>
        <w:ind w:firstLine="0"/>
        <w:rPr>
          <w:rFonts w:eastAsia="Calibri" w:cs="Arial"/>
          <w:color w:val="000000" w:themeColor="text1"/>
          <w:sz w:val="18"/>
          <w:szCs w:val="18"/>
        </w:rPr>
      </w:pPr>
      <w:r w:rsidRPr="005625DD">
        <w:rPr>
          <w:rFonts w:eastAsia="Calibri" w:cs="Arial"/>
          <w:color w:val="000000" w:themeColor="text1"/>
          <w:sz w:val="18"/>
          <w:szCs w:val="18"/>
        </w:rPr>
        <w:t>E-mail: zoltan.erdelyi@science.unideb.hu</w:t>
      </w:r>
    </w:p>
    <w:sectPr w:rsidR="0037493D" w:rsidRPr="005625DD" w:rsidSect="006734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DD9BC9" w14:textId="77777777" w:rsidR="00572525" w:rsidRDefault="00572525" w:rsidP="00AB4900">
      <w:pPr>
        <w:spacing w:after="0" w:line="240" w:lineRule="auto"/>
      </w:pPr>
      <w:r>
        <w:separator/>
      </w:r>
    </w:p>
  </w:endnote>
  <w:endnote w:type="continuationSeparator" w:id="0">
    <w:p w14:paraId="2EB568EA" w14:textId="77777777" w:rsidR="00572525" w:rsidRDefault="00572525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0693B" w14:textId="77777777" w:rsidR="007A6928" w:rsidRDefault="007A692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D9D41" w14:textId="77777777" w:rsidR="005E2EDE" w:rsidRDefault="005E2EDE">
    <w:pPr>
      <w:pStyle w:val="llb"/>
    </w:pPr>
  </w:p>
  <w:p w14:paraId="40B68361" w14:textId="77777777" w:rsidR="005E2EDE" w:rsidRDefault="005E2EDE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58E3C" w14:textId="77777777" w:rsidR="007A6928" w:rsidRDefault="007A692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4F69ED" w14:textId="77777777" w:rsidR="00572525" w:rsidRDefault="00572525" w:rsidP="00AB4900">
      <w:pPr>
        <w:spacing w:after="0" w:line="240" w:lineRule="auto"/>
      </w:pPr>
      <w:r>
        <w:separator/>
      </w:r>
    </w:p>
  </w:footnote>
  <w:footnote w:type="continuationSeparator" w:id="0">
    <w:p w14:paraId="576B3595" w14:textId="77777777" w:rsidR="00572525" w:rsidRDefault="00572525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742E5" w14:textId="77777777" w:rsidR="007A6928" w:rsidRDefault="007A692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6BB02" w14:textId="77777777" w:rsidR="006734FC" w:rsidRDefault="006734FC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7CF376A5" wp14:editId="231B940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40000" cy="22392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23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4128C0" w14:textId="77777777" w:rsidR="006734FC" w:rsidRDefault="006734FC" w:rsidP="00B50ED9">
    <w:pPr>
      <w:pStyle w:val="lfej"/>
      <w:ind w:left="1701"/>
    </w:pPr>
  </w:p>
  <w:p w14:paraId="1FC50C51" w14:textId="77777777" w:rsidR="006734FC" w:rsidRDefault="006734FC" w:rsidP="00B50ED9">
    <w:pPr>
      <w:pStyle w:val="lfej"/>
      <w:ind w:left="1701"/>
    </w:pPr>
  </w:p>
  <w:p w14:paraId="65764C9A" w14:textId="77777777" w:rsidR="006734FC" w:rsidRDefault="006734FC" w:rsidP="00B50ED9">
    <w:pPr>
      <w:pStyle w:val="lfej"/>
      <w:ind w:left="1701"/>
    </w:pPr>
  </w:p>
  <w:p w14:paraId="06658D3C" w14:textId="77777777" w:rsidR="006734FC" w:rsidRDefault="006734FC" w:rsidP="00B50ED9">
    <w:pPr>
      <w:pStyle w:val="lfej"/>
      <w:ind w:left="1701"/>
    </w:pPr>
  </w:p>
  <w:p w14:paraId="00E7EFBF" w14:textId="77777777" w:rsidR="006734FC" w:rsidRDefault="006734FC" w:rsidP="00B50ED9">
    <w:pPr>
      <w:pStyle w:val="lfej"/>
      <w:ind w:left="1701"/>
    </w:pPr>
  </w:p>
  <w:p w14:paraId="5CE527A9" w14:textId="77777777" w:rsidR="00AB4900" w:rsidRPr="00AB4900" w:rsidRDefault="00AB4900" w:rsidP="00B50ED9">
    <w:pPr>
      <w:pStyle w:val="lfej"/>
      <w:ind w:left="170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1AE60" w14:textId="77777777" w:rsidR="007A6928" w:rsidRDefault="007A692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041FF"/>
    <w:multiLevelType w:val="hybridMultilevel"/>
    <w:tmpl w:val="27507142"/>
    <w:lvl w:ilvl="0" w:tplc="3D88077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4900"/>
    <w:rsid w:val="0000053C"/>
    <w:rsid w:val="000018FF"/>
    <w:rsid w:val="00002810"/>
    <w:rsid w:val="00045F17"/>
    <w:rsid w:val="00075545"/>
    <w:rsid w:val="00081A6B"/>
    <w:rsid w:val="000B2CD5"/>
    <w:rsid w:val="000F4E96"/>
    <w:rsid w:val="00111913"/>
    <w:rsid w:val="00146ACE"/>
    <w:rsid w:val="00191E30"/>
    <w:rsid w:val="001C0E4A"/>
    <w:rsid w:val="001E6A2A"/>
    <w:rsid w:val="00232166"/>
    <w:rsid w:val="002441AB"/>
    <w:rsid w:val="00244F73"/>
    <w:rsid w:val="00271950"/>
    <w:rsid w:val="002A6DE9"/>
    <w:rsid w:val="002D426F"/>
    <w:rsid w:val="002F0A5F"/>
    <w:rsid w:val="002F678C"/>
    <w:rsid w:val="00314FCC"/>
    <w:rsid w:val="00316890"/>
    <w:rsid w:val="00344C67"/>
    <w:rsid w:val="00353E8C"/>
    <w:rsid w:val="003601C9"/>
    <w:rsid w:val="0037493D"/>
    <w:rsid w:val="00392B1A"/>
    <w:rsid w:val="003D5F77"/>
    <w:rsid w:val="00400B27"/>
    <w:rsid w:val="004370CA"/>
    <w:rsid w:val="004434E5"/>
    <w:rsid w:val="00443590"/>
    <w:rsid w:val="0049554E"/>
    <w:rsid w:val="004C625A"/>
    <w:rsid w:val="00522599"/>
    <w:rsid w:val="005625DD"/>
    <w:rsid w:val="00572525"/>
    <w:rsid w:val="005901CF"/>
    <w:rsid w:val="005D030D"/>
    <w:rsid w:val="005E2EDE"/>
    <w:rsid w:val="0060495B"/>
    <w:rsid w:val="006610E7"/>
    <w:rsid w:val="006734FC"/>
    <w:rsid w:val="00697EC8"/>
    <w:rsid w:val="006A1E4D"/>
    <w:rsid w:val="006C0217"/>
    <w:rsid w:val="006D0ADF"/>
    <w:rsid w:val="00774735"/>
    <w:rsid w:val="0078269C"/>
    <w:rsid w:val="007A6928"/>
    <w:rsid w:val="00816521"/>
    <w:rsid w:val="008316F9"/>
    <w:rsid w:val="008639A6"/>
    <w:rsid w:val="008900B6"/>
    <w:rsid w:val="008B5441"/>
    <w:rsid w:val="008C6E62"/>
    <w:rsid w:val="008D3A6C"/>
    <w:rsid w:val="008F3161"/>
    <w:rsid w:val="009039F9"/>
    <w:rsid w:val="00922FBD"/>
    <w:rsid w:val="0093424D"/>
    <w:rsid w:val="009B38F5"/>
    <w:rsid w:val="009C486D"/>
    <w:rsid w:val="009C5900"/>
    <w:rsid w:val="009D2C62"/>
    <w:rsid w:val="009E5E04"/>
    <w:rsid w:val="00A0488B"/>
    <w:rsid w:val="00A06EA7"/>
    <w:rsid w:val="00A422D2"/>
    <w:rsid w:val="00A46013"/>
    <w:rsid w:val="00A51A19"/>
    <w:rsid w:val="00A52DA6"/>
    <w:rsid w:val="00A54B1C"/>
    <w:rsid w:val="00A63A25"/>
    <w:rsid w:val="00AB4900"/>
    <w:rsid w:val="00AC5B21"/>
    <w:rsid w:val="00AE2160"/>
    <w:rsid w:val="00B50ED9"/>
    <w:rsid w:val="00B52938"/>
    <w:rsid w:val="00B74D41"/>
    <w:rsid w:val="00BC12E8"/>
    <w:rsid w:val="00BC63BE"/>
    <w:rsid w:val="00C573C0"/>
    <w:rsid w:val="00C733F6"/>
    <w:rsid w:val="00C87FFB"/>
    <w:rsid w:val="00C9125A"/>
    <w:rsid w:val="00C9496E"/>
    <w:rsid w:val="00CB133A"/>
    <w:rsid w:val="00CC0E55"/>
    <w:rsid w:val="00D15E97"/>
    <w:rsid w:val="00D42BAB"/>
    <w:rsid w:val="00D50544"/>
    <w:rsid w:val="00D609B1"/>
    <w:rsid w:val="00D65BA6"/>
    <w:rsid w:val="00D82C18"/>
    <w:rsid w:val="00DB4E1D"/>
    <w:rsid w:val="00DC0ECD"/>
    <w:rsid w:val="00DC5E5A"/>
    <w:rsid w:val="00E824DA"/>
    <w:rsid w:val="00EA2F16"/>
    <w:rsid w:val="00EF53E1"/>
    <w:rsid w:val="00F019F2"/>
    <w:rsid w:val="00F051EA"/>
    <w:rsid w:val="00F22288"/>
    <w:rsid w:val="00F62661"/>
    <w:rsid w:val="00F7138D"/>
    <w:rsid w:val="00FC301F"/>
    <w:rsid w:val="00FC469F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C92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293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paragraph" w:styleId="Listaszerbekezds">
    <w:name w:val="List Paragraph"/>
    <w:basedOn w:val="Norml"/>
    <w:uiPriority w:val="99"/>
    <w:qFormat/>
    <w:rsid w:val="0000053C"/>
    <w:pPr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3749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2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417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RH-KKI</cp:lastModifiedBy>
  <cp:revision>9</cp:revision>
  <dcterms:created xsi:type="dcterms:W3CDTF">2017-02-23T11:02:00Z</dcterms:created>
  <dcterms:modified xsi:type="dcterms:W3CDTF">2017-03-03T14:33:00Z</dcterms:modified>
</cp:coreProperties>
</file>