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1A" w:rsidRDefault="00392B1A" w:rsidP="00B40A5C">
      <w:pPr>
        <w:pStyle w:val="header-lead"/>
      </w:pPr>
    </w:p>
    <w:p w:rsidR="00232166" w:rsidRDefault="005B6EB1" w:rsidP="00232166">
      <w:pPr>
        <w:pStyle w:val="normal-header"/>
        <w:ind w:right="24" w:firstLine="0"/>
        <w:jc w:val="left"/>
      </w:pPr>
      <w:r>
        <w:t>2017</w:t>
      </w:r>
      <w:r w:rsidR="00AC5B21">
        <w:t xml:space="preserve"> </w:t>
      </w:r>
      <w:r w:rsidR="00392B1A" w:rsidRPr="00AC5B21">
        <w:t xml:space="preserve">| </w:t>
      </w:r>
      <w:r w:rsidR="004C7E76">
        <w:t>10</w:t>
      </w:r>
      <w:r w:rsidR="002441AB">
        <w:t xml:space="preserve"> | </w:t>
      </w:r>
      <w:r w:rsidR="004C7E76">
        <w:t>03</w:t>
      </w:r>
      <w:r w:rsidR="002441AB">
        <w:t>.</w:t>
      </w:r>
    </w:p>
    <w:p w:rsidR="00BC63BE" w:rsidRPr="00AC5B21" w:rsidRDefault="005B6EB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premed pharma kft. és debreceni egyetem konzorciuma</w:t>
      </w:r>
    </w:p>
    <w:p w:rsidR="00BC63BE" w:rsidRPr="00B40A5C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Cs w:val="28"/>
          <w:lang w:val="hu-HU" w:eastAsia="hu-HU"/>
        </w:rPr>
      </w:pPr>
    </w:p>
    <w:p w:rsidR="00BC63BE" w:rsidRPr="00B40A5C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Cs w:val="28"/>
          <w:lang w:val="hu-HU"/>
        </w:rPr>
      </w:pPr>
      <w:r w:rsidRPr="00B40A5C">
        <w:rPr>
          <w:szCs w:val="28"/>
          <w:lang w:val="hu-HU" w:eastAsia="hu-HU"/>
        </w:rPr>
        <w:t>Sajtóközlemény</w:t>
      </w:r>
    </w:p>
    <w:p w:rsidR="00FD397A" w:rsidRPr="00A52D83" w:rsidRDefault="000E14FE" w:rsidP="00FD397A">
      <w:pPr>
        <w:pStyle w:val="header-lead"/>
        <w:spacing w:before="40"/>
        <w:ind w:left="0"/>
        <w:jc w:val="left"/>
        <w:rPr>
          <w:caps/>
        </w:rPr>
      </w:pPr>
      <w:r w:rsidRPr="00A52D83">
        <w:rPr>
          <w:rFonts w:eastAsia="Times New Roman" w:cs="Arial"/>
          <w:bCs/>
          <w:szCs w:val="20"/>
          <w:lang w:eastAsia="hu-HU"/>
        </w:rPr>
        <w:t>HUMÁN SZÖVETPÓTLÁSRA ALKALMAS KÜLÖNBÖZŐ TULAJDONSÁGÚ GÉL ALAPÚ BIOMATRIXOK ÉS AZOK ELŐÁLLÍTÁSÁRA SZOLGÁLÓ TECHNOLÓGIÁK FEJLESZTÉSE</w:t>
      </w:r>
      <w:r w:rsidRPr="00A52D83">
        <w:t xml:space="preserve"> </w:t>
      </w:r>
    </w:p>
    <w:p w:rsidR="00BC63BE" w:rsidRDefault="00BC63BE" w:rsidP="005901CF">
      <w:pPr>
        <w:pStyle w:val="normal-header"/>
        <w:ind w:firstLine="0"/>
      </w:pPr>
    </w:p>
    <w:p w:rsidR="005901CF" w:rsidRDefault="005901CF" w:rsidP="005901CF">
      <w:pPr>
        <w:pStyle w:val="normal-header"/>
        <w:ind w:firstLine="0"/>
      </w:pPr>
    </w:p>
    <w:p w:rsidR="005901CF" w:rsidRPr="00111913" w:rsidRDefault="00A52D83" w:rsidP="00111913">
      <w:pPr>
        <w:pStyle w:val="normal-header"/>
        <w:ind w:firstLine="0"/>
        <w:rPr>
          <w:b/>
        </w:rPr>
      </w:pPr>
      <w:r>
        <w:rPr>
          <w:b/>
        </w:rPr>
        <w:t>A PREMED Pharma Kft. és a Debreceni Egyetem konzorciuma egy jelentős, 4 éven áthidaló</w:t>
      </w:r>
      <w:r w:rsidR="00785327">
        <w:rPr>
          <w:b/>
        </w:rPr>
        <w:t xml:space="preserve">, szaruhártya és csontszövet mesterséges pótlására irányuló </w:t>
      </w:r>
      <w:r>
        <w:rPr>
          <w:b/>
        </w:rPr>
        <w:t>kutatás</w:t>
      </w:r>
      <w:r w:rsidR="00847CA7">
        <w:rPr>
          <w:b/>
        </w:rPr>
        <w:t>-fejlesztési projektet indított</w:t>
      </w:r>
      <w:r>
        <w:rPr>
          <w:b/>
        </w:rPr>
        <w:t>, amit a Széchenyi 2020 program keretében, 1,000 milliárd</w:t>
      </w:r>
      <w:r w:rsidR="00653A52">
        <w:rPr>
          <w:b/>
        </w:rPr>
        <w:t xml:space="preserve"> </w:t>
      </w:r>
      <w:r>
        <w:rPr>
          <w:b/>
        </w:rPr>
        <w:t xml:space="preserve">forint </w:t>
      </w:r>
      <w:r w:rsidR="00847CA7">
        <w:rPr>
          <w:b/>
        </w:rPr>
        <w:t xml:space="preserve">európai uniós támogatás segítségével valósít meg. </w:t>
      </w:r>
    </w:p>
    <w:p w:rsidR="005901CF" w:rsidRPr="00123642" w:rsidRDefault="005901CF" w:rsidP="005901CF">
      <w:pPr>
        <w:pStyle w:val="normal-header"/>
        <w:ind w:firstLine="0"/>
      </w:pPr>
    </w:p>
    <w:p w:rsidR="00847CA7" w:rsidRDefault="00847CA7" w:rsidP="005901CF">
      <w:pPr>
        <w:pStyle w:val="normal-header"/>
        <w:ind w:firstLine="0"/>
      </w:pPr>
      <w:r>
        <w:t xml:space="preserve">A konzorcium által vállalt feladatokat nagy szakmai tapasztalattal rendelkező vegyészek, orvosok, mérnökök szoros együttműködésben </w:t>
      </w:r>
      <w:r w:rsidR="00DB001B">
        <w:t>teljesít</w:t>
      </w:r>
      <w:r w:rsidR="004A2132">
        <w:t>i</w:t>
      </w:r>
      <w:r w:rsidR="00DB001B">
        <w:t>k</w:t>
      </w:r>
      <w:r>
        <w:t>. A kutatási program célja</w:t>
      </w:r>
      <w:r w:rsidR="00785327">
        <w:t xml:space="preserve"> </w:t>
      </w:r>
      <w:r w:rsidR="0074073A">
        <w:t xml:space="preserve">élő szövetek mesterséges pótlására felhasználható, </w:t>
      </w:r>
      <w:r w:rsidR="009B7476">
        <w:t xml:space="preserve">lágy illetve rideg </w:t>
      </w:r>
      <w:r w:rsidR="0074073A">
        <w:t xml:space="preserve">géleken alapuló anyagok előállítására alkalmas kutató laboratóriumi háttér megteremtése, </w:t>
      </w:r>
      <w:r w:rsidR="00785327">
        <w:t xml:space="preserve">új intelligens anyagok, </w:t>
      </w:r>
      <w:r w:rsidR="0074073A">
        <w:t xml:space="preserve">kísérleti eszközök és </w:t>
      </w:r>
      <w:r w:rsidR="00D950E3">
        <w:t>alkalmazási protokollok</w:t>
      </w:r>
      <w:r w:rsidR="0074073A">
        <w:t xml:space="preserve"> </w:t>
      </w:r>
      <w:r w:rsidR="00785327">
        <w:t>kidolgozása</w:t>
      </w:r>
      <w:r w:rsidR="005201D5">
        <w:t>.</w:t>
      </w:r>
    </w:p>
    <w:p w:rsidR="00847CA7" w:rsidRDefault="00847CA7" w:rsidP="00847CA7">
      <w:pPr>
        <w:pStyle w:val="normal-header"/>
        <w:spacing w:before="120"/>
        <w:ind w:firstLine="0"/>
      </w:pPr>
      <w:r>
        <w:t>A jelenleg népbetegségnek számító</w:t>
      </w:r>
      <w:r w:rsidR="0074073A">
        <w:t xml:space="preserve"> </w:t>
      </w:r>
      <w:r w:rsidR="00D950E3">
        <w:t xml:space="preserve">egyes </w:t>
      </w:r>
      <w:r w:rsidR="0074073A">
        <w:t>szaruhártya</w:t>
      </w:r>
      <w:r w:rsidR="00D950E3">
        <w:t xml:space="preserve"> rendellenességek kezelése</w:t>
      </w:r>
      <w:r w:rsidR="0074073A">
        <w:t>, valamint</w:t>
      </w:r>
      <w:r w:rsidR="005C5653">
        <w:t xml:space="preserve"> </w:t>
      </w:r>
      <w:r w:rsidR="00D950E3">
        <w:t xml:space="preserve">a </w:t>
      </w:r>
      <w:r w:rsidR="005C5653">
        <w:t xml:space="preserve">csontszöveti hiányok </w:t>
      </w:r>
      <w:r w:rsidR="0074073A">
        <w:t xml:space="preserve">pótlása </w:t>
      </w:r>
      <w:r w:rsidR="005201D5">
        <w:t xml:space="preserve">a mindennapi gyakorlatban </w:t>
      </w:r>
      <w:r w:rsidR="0074073A">
        <w:t>komoly kihívás</w:t>
      </w:r>
      <w:r w:rsidR="005201D5">
        <w:t xml:space="preserve"> elé állítja az orvosokat</w:t>
      </w:r>
      <w:r w:rsidR="00DB001B">
        <w:t xml:space="preserve">. A kezelésre </w:t>
      </w:r>
      <w:r w:rsidR="00D950E3">
        <w:t>használatos anyagok hozzáférhetősége korlátozott</w:t>
      </w:r>
      <w:r w:rsidR="005201D5">
        <w:t>, anyagilag pedig esetenként rendkívül magas megterhelést jele</w:t>
      </w:r>
      <w:bookmarkStart w:id="0" w:name="_GoBack"/>
      <w:bookmarkEnd w:id="0"/>
      <w:r w:rsidR="005201D5">
        <w:t>nt</w:t>
      </w:r>
      <w:r w:rsidR="002E4B41">
        <w:t>enek</w:t>
      </w:r>
      <w:r w:rsidR="009B7476">
        <w:t xml:space="preserve"> az egészségügyi intézetek, vagy a betegek számára</w:t>
      </w:r>
      <w:r w:rsidR="005201D5">
        <w:t>.</w:t>
      </w:r>
      <w:r w:rsidR="0074073A">
        <w:t xml:space="preserve"> </w:t>
      </w:r>
    </w:p>
    <w:p w:rsidR="00847CA7" w:rsidRDefault="00847CA7" w:rsidP="00847CA7">
      <w:pPr>
        <w:pStyle w:val="normal-header"/>
        <w:spacing w:before="120"/>
        <w:ind w:firstLine="0"/>
      </w:pPr>
      <w:r>
        <w:t>A konzorciumi tagok olyan technológiákat dolgoznak ki, amelyek</w:t>
      </w:r>
      <w:r w:rsidR="003E5596">
        <w:t xml:space="preserve"> segítségével</w:t>
      </w:r>
      <w:r w:rsidR="00D950E3">
        <w:t xml:space="preserve"> megfelelő optikai tulajdonságú transzparens gélek, illetve különleges tulajdonságú bioaktív </w:t>
      </w:r>
      <w:proofErr w:type="spellStart"/>
      <w:r w:rsidR="00D950E3">
        <w:t>aerogélek</w:t>
      </w:r>
      <w:proofErr w:type="spellEnd"/>
      <w:r w:rsidR="00D950E3">
        <w:t xml:space="preserve"> állíthatók elő. Az </w:t>
      </w:r>
      <w:proofErr w:type="spellStart"/>
      <w:r w:rsidR="00D950E3">
        <w:t>aerogéleken</w:t>
      </w:r>
      <w:proofErr w:type="spellEnd"/>
      <w:r w:rsidR="00D950E3">
        <w:t xml:space="preserve"> alapuló kompozitok </w:t>
      </w:r>
      <w:r w:rsidR="00DB1D07">
        <w:t xml:space="preserve">nemzetközi viszonylatban is </w:t>
      </w:r>
      <w:r w:rsidR="009E5D25">
        <w:t>nagy előrelépést jelent</w:t>
      </w:r>
      <w:r w:rsidR="002E4B41">
        <w:t>het</w:t>
      </w:r>
      <w:r w:rsidR="009E5D25">
        <w:t>nek a mesterséges csontpótló anyagok területén.</w:t>
      </w:r>
    </w:p>
    <w:p w:rsidR="00922FBD" w:rsidRDefault="00847CA7" w:rsidP="00847CA7">
      <w:pPr>
        <w:pStyle w:val="normal-header"/>
        <w:spacing w:before="120"/>
        <w:ind w:firstLine="0"/>
      </w:pPr>
      <w:r>
        <w:t>A fejlesztés eredményeként</w:t>
      </w:r>
      <w:r w:rsidR="003E5596">
        <w:t xml:space="preserve"> </w:t>
      </w:r>
      <w:r w:rsidR="009E5D25">
        <w:t xml:space="preserve">olyan, </w:t>
      </w:r>
      <w:r w:rsidR="005201D5">
        <w:t xml:space="preserve">eredeti magyar szellemi tőkén és innováción alapuló, </w:t>
      </w:r>
      <w:r w:rsidR="009E5D25">
        <w:t>különleges laboratóriumi kutató-fejlesztő háttér</w:t>
      </w:r>
      <w:r w:rsidR="005201D5">
        <w:t xml:space="preserve">, </w:t>
      </w:r>
      <w:r w:rsidR="002E4B41">
        <w:t>valamint</w:t>
      </w:r>
      <w:r w:rsidR="005201D5">
        <w:t xml:space="preserve"> kísérletes orvosi fejlesztés jön létre</w:t>
      </w:r>
      <w:r w:rsidR="009E5D25">
        <w:t>, amely</w:t>
      </w:r>
      <w:r w:rsidR="005201D5">
        <w:t xml:space="preserve"> a világban is egyedülálló</w:t>
      </w:r>
      <w:r w:rsidR="009E5D25">
        <w:t xml:space="preserve"> lehetőséget ad </w:t>
      </w:r>
      <w:proofErr w:type="spellStart"/>
      <w:r w:rsidR="009E5D25">
        <w:t>aerogél</w:t>
      </w:r>
      <w:proofErr w:type="spellEnd"/>
      <w:r w:rsidR="009E5D25">
        <w:t xml:space="preserve"> alapú intelligens szövetpótló anyag</w:t>
      </w:r>
      <w:r w:rsidR="005201D5">
        <w:t>ok előállítására, azok in vitro és in vivo vizsgálatára, laboratóriumi szintű termelésére, állatkísérletekben történő kipróbálására.</w:t>
      </w:r>
      <w:r w:rsidR="009E5D25">
        <w:t xml:space="preserve"> </w:t>
      </w:r>
      <w:r w:rsidR="002E4B41">
        <w:t>A létrejövő kapacitás a jövőben alapot teremthet hazai gyártású, hiánypótlásra alkalmas, egyedülálló tulajdonságú szövetpótló anyagok gazdaságos gyártására</w:t>
      </w:r>
      <w:r w:rsidR="004D5DC5">
        <w:t>.</w:t>
      </w:r>
    </w:p>
    <w:p w:rsidR="00847CA7" w:rsidRDefault="00847CA7" w:rsidP="00847CA7">
      <w:pPr>
        <w:pStyle w:val="normal-header"/>
        <w:spacing w:before="120"/>
        <w:ind w:firstLine="0"/>
      </w:pPr>
      <w:r>
        <w:t>A jelentős gazdasági haszonnal kecsegtető eredmények legkorábban 2021-ben mutatkozhatnak meg, ugyanis</w:t>
      </w:r>
      <w:r w:rsidR="005C5653">
        <w:t xml:space="preserve"> az új, intelligens anyagok kifejlesztése, előállítása, valamint </w:t>
      </w:r>
      <w:r w:rsidR="002E4B41">
        <w:t>a</w:t>
      </w:r>
      <w:r w:rsidR="003915FF">
        <w:t xml:space="preserve"> nélkülözhetetlen</w:t>
      </w:r>
      <w:r w:rsidR="005C5653">
        <w:t xml:space="preserve"> állatkísérletek lefolytatása </w:t>
      </w:r>
      <w:r w:rsidR="002E4B41">
        <w:t xml:space="preserve">a </w:t>
      </w:r>
      <w:r w:rsidR="003915FF">
        <w:t>szükséges vizsgálatok</w:t>
      </w:r>
      <w:r w:rsidR="002E4B41">
        <w:t xml:space="preserve"> természeténél fogva </w:t>
      </w:r>
      <w:r w:rsidR="005C5653">
        <w:t>hosszú időt vesz igénybe</w:t>
      </w:r>
      <w:r w:rsidR="004D5DC5">
        <w:t>.</w:t>
      </w:r>
    </w:p>
    <w:p w:rsidR="00AC03A3" w:rsidRDefault="00AC03A3" w:rsidP="00847CA7">
      <w:pPr>
        <w:pStyle w:val="normal-header"/>
        <w:spacing w:before="120"/>
        <w:ind w:firstLine="0"/>
      </w:pPr>
    </w:p>
    <w:p w:rsidR="00AC03A3" w:rsidRPr="00922FBD" w:rsidRDefault="00AC03A3">
      <w:pPr>
        <w:pStyle w:val="normal-header"/>
        <w:spacing w:before="120"/>
        <w:ind w:firstLine="0"/>
      </w:pPr>
    </w:p>
    <w:sectPr w:rsidR="00AC03A3" w:rsidRPr="00922FBD" w:rsidSect="00673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02" w:rsidRDefault="00BB5702" w:rsidP="00AB4900">
      <w:pPr>
        <w:spacing w:after="0" w:line="240" w:lineRule="auto"/>
      </w:pPr>
      <w:r>
        <w:separator/>
      </w:r>
    </w:p>
  </w:endnote>
  <w:endnote w:type="continuationSeparator" w:id="0">
    <w:p w:rsidR="00BB5702" w:rsidRDefault="00BB5702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02" w:rsidRDefault="00BB5702" w:rsidP="00AB4900">
      <w:pPr>
        <w:spacing w:after="0" w:line="240" w:lineRule="auto"/>
      </w:pPr>
      <w:r>
        <w:separator/>
      </w:r>
    </w:p>
  </w:footnote>
  <w:footnote w:type="continuationSeparator" w:id="0">
    <w:p w:rsidR="00BB5702" w:rsidRDefault="00BB5702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46CAE"/>
    <w:rsid w:val="00081A6B"/>
    <w:rsid w:val="000B2CD5"/>
    <w:rsid w:val="000C6BE9"/>
    <w:rsid w:val="000E14FE"/>
    <w:rsid w:val="000F4E96"/>
    <w:rsid w:val="00107D41"/>
    <w:rsid w:val="00111913"/>
    <w:rsid w:val="00146ACE"/>
    <w:rsid w:val="001E6A2A"/>
    <w:rsid w:val="00232166"/>
    <w:rsid w:val="002441AB"/>
    <w:rsid w:val="00244F73"/>
    <w:rsid w:val="002A6DE9"/>
    <w:rsid w:val="002D426F"/>
    <w:rsid w:val="002E4B41"/>
    <w:rsid w:val="002F678C"/>
    <w:rsid w:val="00316890"/>
    <w:rsid w:val="00334DE0"/>
    <w:rsid w:val="00344C67"/>
    <w:rsid w:val="00353E8C"/>
    <w:rsid w:val="003915FF"/>
    <w:rsid w:val="00392B1A"/>
    <w:rsid w:val="003D5F77"/>
    <w:rsid w:val="003E5596"/>
    <w:rsid w:val="004370CA"/>
    <w:rsid w:val="004A2132"/>
    <w:rsid w:val="004C625A"/>
    <w:rsid w:val="004C7E76"/>
    <w:rsid w:val="004D5DC5"/>
    <w:rsid w:val="005201D5"/>
    <w:rsid w:val="00522599"/>
    <w:rsid w:val="005901CF"/>
    <w:rsid w:val="005B6EB1"/>
    <w:rsid w:val="005C5653"/>
    <w:rsid w:val="005D030D"/>
    <w:rsid w:val="005E036D"/>
    <w:rsid w:val="005E2EDE"/>
    <w:rsid w:val="00653A52"/>
    <w:rsid w:val="00657667"/>
    <w:rsid w:val="006610E7"/>
    <w:rsid w:val="006734FC"/>
    <w:rsid w:val="006A1E4D"/>
    <w:rsid w:val="006C0217"/>
    <w:rsid w:val="006D0ADF"/>
    <w:rsid w:val="0072764F"/>
    <w:rsid w:val="0074073A"/>
    <w:rsid w:val="0078269C"/>
    <w:rsid w:val="00785327"/>
    <w:rsid w:val="007A6928"/>
    <w:rsid w:val="00816521"/>
    <w:rsid w:val="00847CA7"/>
    <w:rsid w:val="008639A6"/>
    <w:rsid w:val="008B5441"/>
    <w:rsid w:val="009039F9"/>
    <w:rsid w:val="00922FBD"/>
    <w:rsid w:val="009B38F5"/>
    <w:rsid w:val="009B4A73"/>
    <w:rsid w:val="009B6E3A"/>
    <w:rsid w:val="009B7476"/>
    <w:rsid w:val="009C486D"/>
    <w:rsid w:val="009D2C62"/>
    <w:rsid w:val="009E5D25"/>
    <w:rsid w:val="00A06EA7"/>
    <w:rsid w:val="00A422D2"/>
    <w:rsid w:val="00A46013"/>
    <w:rsid w:val="00A52D83"/>
    <w:rsid w:val="00A54B1C"/>
    <w:rsid w:val="00A63A25"/>
    <w:rsid w:val="00A77CA6"/>
    <w:rsid w:val="00AA1200"/>
    <w:rsid w:val="00AB4900"/>
    <w:rsid w:val="00AC03A3"/>
    <w:rsid w:val="00AC5B21"/>
    <w:rsid w:val="00AE2160"/>
    <w:rsid w:val="00B40A5C"/>
    <w:rsid w:val="00B50ED9"/>
    <w:rsid w:val="00BB5702"/>
    <w:rsid w:val="00BC63BE"/>
    <w:rsid w:val="00C573C0"/>
    <w:rsid w:val="00C87FFB"/>
    <w:rsid w:val="00C9125A"/>
    <w:rsid w:val="00C9496E"/>
    <w:rsid w:val="00CB133A"/>
    <w:rsid w:val="00CC0E55"/>
    <w:rsid w:val="00D15E97"/>
    <w:rsid w:val="00D32A5D"/>
    <w:rsid w:val="00D42BAB"/>
    <w:rsid w:val="00D50544"/>
    <w:rsid w:val="00D609B1"/>
    <w:rsid w:val="00D950E3"/>
    <w:rsid w:val="00DB001B"/>
    <w:rsid w:val="00DB1D07"/>
    <w:rsid w:val="00DC0ECD"/>
    <w:rsid w:val="00DC5E5A"/>
    <w:rsid w:val="00DD178C"/>
    <w:rsid w:val="00E824DA"/>
    <w:rsid w:val="00EA2F16"/>
    <w:rsid w:val="00EF53E1"/>
    <w:rsid w:val="00F22288"/>
    <w:rsid w:val="00F62661"/>
    <w:rsid w:val="00F7138D"/>
    <w:rsid w:val="00F86C0B"/>
    <w:rsid w:val="00F931D4"/>
    <w:rsid w:val="00FD397A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A5A4"/>
  <w15:docId w15:val="{14B2C2CB-4434-44BF-B381-FAFB24C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2165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TPL</cp:lastModifiedBy>
  <cp:revision>3</cp:revision>
  <dcterms:created xsi:type="dcterms:W3CDTF">2017-09-28T10:27:00Z</dcterms:created>
  <dcterms:modified xsi:type="dcterms:W3CDTF">2017-10-03T09:15:00Z</dcterms:modified>
</cp:coreProperties>
</file>