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A" w:rsidRDefault="00392B1A" w:rsidP="005901CF">
      <w:pPr>
        <w:pStyle w:val="normal-header"/>
        <w:ind w:firstLine="0"/>
      </w:pPr>
    </w:p>
    <w:p w:rsidR="00232166" w:rsidRDefault="00EB1878" w:rsidP="00232166">
      <w:pPr>
        <w:pStyle w:val="normal-header"/>
        <w:ind w:right="24" w:firstLine="0"/>
        <w:jc w:val="left"/>
      </w:pPr>
      <w:r>
        <w:t>2</w:t>
      </w:r>
      <w:r w:rsidR="00D22F3B">
        <w:t>2</w:t>
      </w:r>
      <w:bookmarkStart w:id="0" w:name="_GoBack"/>
      <w:bookmarkEnd w:id="0"/>
      <w:r w:rsidR="00AC5B21">
        <w:t xml:space="preserve"> </w:t>
      </w:r>
      <w:r w:rsidR="00392B1A" w:rsidRPr="00AC5B21">
        <w:t xml:space="preserve">| </w:t>
      </w:r>
      <w:r>
        <w:t>03</w:t>
      </w:r>
      <w:r w:rsidR="002441AB">
        <w:t xml:space="preserve"> | </w:t>
      </w:r>
      <w:r>
        <w:t>2017</w:t>
      </w:r>
    </w:p>
    <w:p w:rsidR="00BC63BE" w:rsidRPr="00AC5B21" w:rsidRDefault="00B74D41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Pályázati Központ</w:t>
      </w:r>
    </w:p>
    <w:p w:rsidR="00BC63BE" w:rsidRPr="00AC5B21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Debreceni EGyetem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00053C" w:rsidRPr="00443590" w:rsidRDefault="00F019F2" w:rsidP="00B74D41">
      <w:pPr>
        <w:pStyle w:val="header-lead"/>
        <w:spacing w:before="40"/>
        <w:ind w:left="0"/>
        <w:rPr>
          <w:caps/>
          <w:sz w:val="18"/>
          <w:szCs w:val="18"/>
        </w:rPr>
      </w:pPr>
      <w:r w:rsidRPr="00443590">
        <w:rPr>
          <w:caps/>
          <w:sz w:val="18"/>
          <w:szCs w:val="18"/>
        </w:rPr>
        <w:t>Elindult a</w:t>
      </w:r>
      <w:r w:rsidR="00774735" w:rsidRPr="00443590">
        <w:rPr>
          <w:caps/>
          <w:sz w:val="18"/>
          <w:szCs w:val="18"/>
        </w:rPr>
        <w:t xml:space="preserve"> Debreceni Egyetem „</w:t>
      </w:r>
      <w:r w:rsidR="00075545" w:rsidRPr="00443590">
        <w:rPr>
          <w:caps/>
          <w:sz w:val="18"/>
          <w:szCs w:val="18"/>
        </w:rPr>
        <w:t xml:space="preserve">A </w:t>
      </w:r>
      <w:r w:rsidR="00B74D41" w:rsidRPr="00443590">
        <w:rPr>
          <w:caps/>
          <w:sz w:val="18"/>
          <w:szCs w:val="18"/>
        </w:rPr>
        <w:t>magyar gazdaság versenyképességének növelése a lakosság egészségi állapotát javító népegészségügyi intervenciók célcsoportjainak és tartalmának azonosítása révén</w:t>
      </w:r>
      <w:r w:rsidR="00774735" w:rsidRPr="00443590">
        <w:rPr>
          <w:caps/>
          <w:sz w:val="18"/>
          <w:szCs w:val="18"/>
        </w:rPr>
        <w:t>”</w:t>
      </w:r>
      <w:r w:rsidR="00146ACE" w:rsidRPr="00443590">
        <w:rPr>
          <w:caps/>
          <w:sz w:val="18"/>
          <w:szCs w:val="18"/>
        </w:rPr>
        <w:t xml:space="preserve"> </w:t>
      </w:r>
      <w:r w:rsidRPr="00443590">
        <w:rPr>
          <w:caps/>
          <w:sz w:val="18"/>
          <w:szCs w:val="18"/>
        </w:rPr>
        <w:t>Című</w:t>
      </w:r>
      <w:r w:rsidR="00774735" w:rsidRPr="00443590">
        <w:rPr>
          <w:caps/>
          <w:sz w:val="18"/>
          <w:szCs w:val="18"/>
        </w:rPr>
        <w:t>, GINOP-2.3.2-15-2016-00005 azonosítószámú</w:t>
      </w:r>
      <w:r w:rsidRPr="00443590">
        <w:rPr>
          <w:caps/>
          <w:sz w:val="18"/>
          <w:szCs w:val="18"/>
        </w:rPr>
        <w:t xml:space="preserve"> projekt</w:t>
      </w:r>
      <w:r w:rsidR="00A0488B" w:rsidRPr="00443590">
        <w:rPr>
          <w:caps/>
          <w:sz w:val="18"/>
          <w:szCs w:val="18"/>
        </w:rPr>
        <w:t>Je.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0053C" w:rsidRPr="0000053C" w:rsidTr="000005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53C" w:rsidRPr="0000053C" w:rsidRDefault="0000053C" w:rsidP="0000053C">
            <w:pPr>
              <w:spacing w:after="0" w:line="240" w:lineRule="auto"/>
              <w:rPr>
                <w:b/>
                <w:caps/>
              </w:rPr>
            </w:pPr>
          </w:p>
        </w:tc>
        <w:tc>
          <w:tcPr>
            <w:tcW w:w="0" w:type="auto"/>
            <w:vAlign w:val="center"/>
            <w:hideMark/>
          </w:tcPr>
          <w:p w:rsidR="0000053C" w:rsidRPr="0000053C" w:rsidRDefault="0000053C" w:rsidP="0000053C">
            <w:pPr>
              <w:spacing w:after="0" w:line="240" w:lineRule="auto"/>
              <w:rPr>
                <w:b/>
                <w:caps/>
              </w:rPr>
            </w:pPr>
          </w:p>
        </w:tc>
      </w:tr>
    </w:tbl>
    <w:p w:rsidR="005901CF" w:rsidRPr="00123642" w:rsidRDefault="005901CF" w:rsidP="005901CF">
      <w:pPr>
        <w:pStyle w:val="normal-header"/>
        <w:ind w:firstLine="0"/>
      </w:pPr>
    </w:p>
    <w:p w:rsidR="0000053C" w:rsidRPr="00443590" w:rsidRDefault="0000053C" w:rsidP="0000053C">
      <w:pPr>
        <w:spacing w:after="0" w:line="240" w:lineRule="auto"/>
        <w:jc w:val="both"/>
        <w:rPr>
          <w:b/>
          <w:sz w:val="18"/>
          <w:szCs w:val="18"/>
        </w:rPr>
      </w:pPr>
      <w:r w:rsidRPr="00443590">
        <w:rPr>
          <w:b/>
          <w:sz w:val="18"/>
          <w:szCs w:val="18"/>
        </w:rPr>
        <w:t xml:space="preserve">A projekt célja a legnagyobb súlyú népbetegségekre (szív-érrendszeri és daganatos betegségek, valamint cukor-betegség) hajlamosító állapotok és kockázati tényezők </w:t>
      </w:r>
      <w:r w:rsidR="00075545" w:rsidRPr="00443590">
        <w:rPr>
          <w:b/>
          <w:sz w:val="18"/>
          <w:szCs w:val="18"/>
        </w:rPr>
        <w:t xml:space="preserve">azonosítása és </w:t>
      </w:r>
      <w:r w:rsidRPr="00443590">
        <w:rPr>
          <w:b/>
          <w:sz w:val="18"/>
          <w:szCs w:val="18"/>
        </w:rPr>
        <w:t>jellemzése a magyar lakosság esetében és a megszüntetésükre/mérséklésükre hatékonyan alkalmazható, bizonyítékokon alapuló népegészségügyi intervenciók</w:t>
      </w:r>
      <w:r w:rsidR="00075545" w:rsidRPr="00443590">
        <w:rPr>
          <w:b/>
          <w:sz w:val="18"/>
          <w:szCs w:val="18"/>
        </w:rPr>
        <w:t xml:space="preserve">, s azok célcsoportjainak meghatározása. </w:t>
      </w:r>
      <w:r w:rsidRPr="00443590">
        <w:rPr>
          <w:b/>
          <w:sz w:val="18"/>
          <w:szCs w:val="18"/>
        </w:rPr>
        <w:t xml:space="preserve">A tervezett kutatások gerincét népegészségügyi genomikai </w:t>
      </w:r>
      <w:r w:rsidR="00075545" w:rsidRPr="00443590">
        <w:rPr>
          <w:b/>
          <w:sz w:val="18"/>
          <w:szCs w:val="18"/>
        </w:rPr>
        <w:t>vizsgálat</w:t>
      </w:r>
      <w:r w:rsidRPr="00443590">
        <w:rPr>
          <w:b/>
          <w:sz w:val="18"/>
          <w:szCs w:val="18"/>
        </w:rPr>
        <w:t>ok képezik, melyek kapcsán először vállalkozik kutatócsoport a magyar lakosság (köztük a romák) népbetegségekkel kapcsolatos genetikai kockázatának komplex jellemzésére. Innovatív, originális vizsgálati módszerek kidolgozásával új, nemzetközi szinten is úttörő jelentőségű kockázatbecslési eljárások kerülhetnek szabadalmaztatásra és szűrővizsgálati bevezetésre. A népegészségügyi kutatások eredményeinek szakma- és társadalompolitikai transzlációjára az értékelvű egészségügyi menedzsment szempontrendszere alapján történik javaslat</w:t>
      </w:r>
      <w:r w:rsidR="00B74D41" w:rsidRPr="00443590">
        <w:rPr>
          <w:b/>
          <w:sz w:val="18"/>
          <w:szCs w:val="18"/>
        </w:rPr>
        <w:t>tétel</w:t>
      </w:r>
      <w:r w:rsidRPr="00443590">
        <w:rPr>
          <w:b/>
          <w:sz w:val="18"/>
          <w:szCs w:val="18"/>
        </w:rPr>
        <w:t>.</w:t>
      </w:r>
      <w:r w:rsidR="00075545" w:rsidRPr="00443590">
        <w:rPr>
          <w:b/>
          <w:sz w:val="18"/>
          <w:szCs w:val="18"/>
        </w:rPr>
        <w:t xml:space="preserve"> A projekt épít a Debreceni Egyetem Népegészségügyi Karának országosan egyedülálló, nemzetközi szinten is elismert szakmai kvalitásai mellett a „sokkarú” Debreceni Egyetem humán erőforrás bázisára, s a népegészségügyi problémák mérséklésére </w:t>
      </w:r>
      <w:r w:rsidR="00400B27" w:rsidRPr="00443590">
        <w:rPr>
          <w:b/>
          <w:sz w:val="18"/>
          <w:szCs w:val="18"/>
        </w:rPr>
        <w:t xml:space="preserve">tervezett </w:t>
      </w:r>
      <w:r w:rsidR="00075545" w:rsidRPr="00443590">
        <w:rPr>
          <w:b/>
          <w:sz w:val="18"/>
          <w:szCs w:val="18"/>
        </w:rPr>
        <w:t>intervenciókat</w:t>
      </w:r>
      <w:r w:rsidR="00400B27" w:rsidRPr="00443590">
        <w:rPr>
          <w:b/>
          <w:sz w:val="18"/>
          <w:szCs w:val="18"/>
        </w:rPr>
        <w:t xml:space="preserve"> komplex (orvos- és egészségtudományi, társadalomtudományi és gazdálkodástudományi) megközelítésben elemzi. </w:t>
      </w:r>
      <w:r w:rsidR="00075545" w:rsidRPr="00443590">
        <w:rPr>
          <w:b/>
          <w:sz w:val="18"/>
          <w:szCs w:val="18"/>
        </w:rPr>
        <w:t xml:space="preserve"> </w:t>
      </w:r>
    </w:p>
    <w:p w:rsidR="0000053C" w:rsidRPr="00443590" w:rsidRDefault="0000053C" w:rsidP="0000053C">
      <w:pPr>
        <w:spacing w:after="0" w:line="240" w:lineRule="auto"/>
        <w:jc w:val="both"/>
        <w:rPr>
          <w:sz w:val="18"/>
          <w:szCs w:val="18"/>
        </w:rPr>
      </w:pPr>
    </w:p>
    <w:p w:rsidR="00A52DA6" w:rsidRPr="00443590" w:rsidRDefault="0000053C" w:rsidP="00F019F2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443590">
        <w:rPr>
          <w:rFonts w:ascii="Arial" w:hAnsi="Arial" w:cs="Arial"/>
          <w:sz w:val="18"/>
          <w:szCs w:val="18"/>
        </w:rPr>
        <w:t>A</w:t>
      </w:r>
      <w:r w:rsidR="00B74D41" w:rsidRPr="00443590">
        <w:rPr>
          <w:rFonts w:ascii="Arial" w:hAnsi="Arial" w:cs="Arial"/>
          <w:sz w:val="18"/>
          <w:szCs w:val="18"/>
        </w:rPr>
        <w:t xml:space="preserve"> projekt kapcsán elvárt konkrét eredmények közül ki kell emelnünk az</w:t>
      </w:r>
      <w:r w:rsidR="00400B27" w:rsidRPr="00443590">
        <w:rPr>
          <w:rFonts w:ascii="Arial" w:hAnsi="Arial" w:cs="Arial"/>
          <w:sz w:val="18"/>
          <w:szCs w:val="18"/>
        </w:rPr>
        <w:t xml:space="preserve">t a </w:t>
      </w:r>
      <w:r w:rsidRPr="00443590">
        <w:rPr>
          <w:rFonts w:ascii="Arial" w:hAnsi="Arial" w:cs="Arial"/>
          <w:sz w:val="18"/>
          <w:szCs w:val="18"/>
        </w:rPr>
        <w:t>műszerfejlesztés</w:t>
      </w:r>
      <w:r w:rsidR="00DB4E1D" w:rsidRPr="00443590">
        <w:rPr>
          <w:rFonts w:ascii="Arial" w:hAnsi="Arial" w:cs="Arial"/>
          <w:sz w:val="18"/>
          <w:szCs w:val="18"/>
        </w:rPr>
        <w:t>t</w:t>
      </w:r>
      <w:r w:rsidR="00400B27" w:rsidRPr="00443590">
        <w:rPr>
          <w:rFonts w:ascii="Arial" w:hAnsi="Arial" w:cs="Arial"/>
          <w:sz w:val="18"/>
          <w:szCs w:val="18"/>
        </w:rPr>
        <w:t xml:space="preserve">, nevezetesen egy nagy érzékenységű, tömegspektrográffal kapcsolt folyadékkromatográf beszerzését, mely </w:t>
      </w:r>
      <w:r w:rsidRPr="00443590">
        <w:rPr>
          <w:rFonts w:ascii="Arial" w:hAnsi="Arial" w:cs="Arial"/>
          <w:sz w:val="18"/>
          <w:szCs w:val="18"/>
        </w:rPr>
        <w:t xml:space="preserve">lehetőséget teremt biológiai funkcióval rendelkező lipidek elválasztására és azonosítására, </w:t>
      </w:r>
      <w:r w:rsidR="00400B27" w:rsidRPr="00443590">
        <w:rPr>
          <w:rFonts w:ascii="Arial" w:hAnsi="Arial" w:cs="Arial"/>
          <w:sz w:val="18"/>
          <w:szCs w:val="18"/>
        </w:rPr>
        <w:t xml:space="preserve">s ezáltal </w:t>
      </w:r>
      <w:r w:rsidRPr="00443590">
        <w:rPr>
          <w:rFonts w:ascii="Arial" w:hAnsi="Arial" w:cs="Arial"/>
          <w:sz w:val="18"/>
          <w:szCs w:val="18"/>
        </w:rPr>
        <w:t>új kockázatbecslő, veszélyeztetettséget előrejelző szűrővizsgálati módszerek kidolgozására.</w:t>
      </w:r>
    </w:p>
    <w:p w:rsidR="0000053C" w:rsidRPr="00443590" w:rsidRDefault="0000053C" w:rsidP="00F019F2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443590">
        <w:rPr>
          <w:rFonts w:ascii="Arial" w:hAnsi="Arial" w:cs="Arial"/>
          <w:sz w:val="18"/>
          <w:szCs w:val="18"/>
        </w:rPr>
        <w:t>A magyar általános és roma populációk különböző egészséggel kapcsolatos sajátságokkal jellemezhető csoportjai körében elvégzésre kerülő epidemiológiai és népegészségügyi genomikai vizsgálatok eredményei alapján a legjelentősebb népbetegségekkel szembeni fogékonyság biomarkerei azonosításra kerülnek</w:t>
      </w:r>
      <w:r w:rsidR="00F019F2" w:rsidRPr="00443590">
        <w:rPr>
          <w:rFonts w:ascii="Arial" w:hAnsi="Arial" w:cs="Arial"/>
          <w:sz w:val="18"/>
          <w:szCs w:val="18"/>
        </w:rPr>
        <w:t xml:space="preserve"> a projekt keretében</w:t>
      </w:r>
      <w:r w:rsidRPr="00443590">
        <w:rPr>
          <w:rFonts w:ascii="Arial" w:hAnsi="Arial" w:cs="Arial"/>
          <w:sz w:val="18"/>
          <w:szCs w:val="18"/>
        </w:rPr>
        <w:t>, mely új betegségmegelőzési, diagnosztikai és prognosztikai távlatokat nyit.</w:t>
      </w:r>
    </w:p>
    <w:p w:rsidR="0000053C" w:rsidRPr="00443590" w:rsidRDefault="00F019F2" w:rsidP="00F019F2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443590">
        <w:rPr>
          <w:rFonts w:cs="Arial"/>
          <w:sz w:val="18"/>
          <w:szCs w:val="18"/>
        </w:rPr>
        <w:t>A</w:t>
      </w:r>
      <w:r w:rsidR="0000053C" w:rsidRPr="00443590">
        <w:rPr>
          <w:rFonts w:cs="Arial"/>
          <w:sz w:val="18"/>
          <w:szCs w:val="18"/>
        </w:rPr>
        <w:t xml:space="preserve"> </w:t>
      </w:r>
      <w:r w:rsidR="00D65BA6" w:rsidRPr="00443590">
        <w:rPr>
          <w:rFonts w:cs="Arial"/>
          <w:sz w:val="18"/>
          <w:szCs w:val="18"/>
        </w:rPr>
        <w:t xml:space="preserve">célcsoportok, a problémák és a szükségletek pontos azonosítását követően a </w:t>
      </w:r>
      <w:r w:rsidR="0000053C" w:rsidRPr="00443590">
        <w:rPr>
          <w:rFonts w:cs="Arial"/>
          <w:sz w:val="18"/>
          <w:szCs w:val="18"/>
        </w:rPr>
        <w:t>népegészségügyi intervenciókra komplex megközelítésben születnek ajánlások</w:t>
      </w:r>
      <w:r w:rsidR="00D65BA6" w:rsidRPr="00443590">
        <w:rPr>
          <w:rFonts w:cs="Arial"/>
          <w:sz w:val="18"/>
          <w:szCs w:val="18"/>
        </w:rPr>
        <w:t>.</w:t>
      </w:r>
      <w:r w:rsidR="0000053C" w:rsidRPr="00443590">
        <w:rPr>
          <w:rFonts w:cs="Arial"/>
          <w:sz w:val="18"/>
          <w:szCs w:val="18"/>
        </w:rPr>
        <w:t xml:space="preserve"> </w:t>
      </w:r>
      <w:r w:rsidR="0000053C" w:rsidRPr="00443590">
        <w:rPr>
          <w:rFonts w:ascii="Arial" w:hAnsi="Arial" w:cs="Arial"/>
          <w:sz w:val="18"/>
          <w:szCs w:val="18"/>
        </w:rPr>
        <w:t xml:space="preserve">A projekt megvalósítása során a résztvevők </w:t>
      </w:r>
      <w:r w:rsidR="00D65BA6" w:rsidRPr="00443590">
        <w:rPr>
          <w:rFonts w:ascii="Arial" w:hAnsi="Arial" w:cs="Arial"/>
          <w:sz w:val="18"/>
          <w:szCs w:val="18"/>
        </w:rPr>
        <w:t xml:space="preserve">már jelenleg is igen széleskörű nemzetközin </w:t>
      </w:r>
      <w:r w:rsidR="0000053C" w:rsidRPr="00443590">
        <w:rPr>
          <w:rFonts w:ascii="Arial" w:hAnsi="Arial" w:cs="Arial"/>
          <w:sz w:val="18"/>
          <w:szCs w:val="18"/>
        </w:rPr>
        <w:t>kapcsolat</w:t>
      </w:r>
      <w:r w:rsidR="00D65BA6" w:rsidRPr="00443590">
        <w:rPr>
          <w:rFonts w:ascii="Arial" w:hAnsi="Arial" w:cs="Arial"/>
          <w:sz w:val="18"/>
          <w:szCs w:val="18"/>
        </w:rPr>
        <w:t>rendszere</w:t>
      </w:r>
      <w:r w:rsidR="0000053C" w:rsidRPr="00443590">
        <w:rPr>
          <w:rFonts w:ascii="Arial" w:hAnsi="Arial" w:cs="Arial"/>
          <w:sz w:val="18"/>
          <w:szCs w:val="18"/>
        </w:rPr>
        <w:t xml:space="preserve"> is tovább erősödik, a kutatási humán erőforrás az utánpótlás nevelés révén is fejlődik, s e kutatócsoport-hálózat tevékenységének eredményeként nemcsak nemzetközi visszhangot kiváltó kutatási eredmények és innovációs fej</w:t>
      </w:r>
      <w:r w:rsidRPr="00443590">
        <w:rPr>
          <w:rFonts w:ascii="Arial" w:hAnsi="Arial" w:cs="Arial"/>
          <w:sz w:val="18"/>
          <w:szCs w:val="18"/>
        </w:rPr>
        <w:t>l</w:t>
      </w:r>
      <w:r w:rsidR="0000053C" w:rsidRPr="00443590">
        <w:rPr>
          <w:rFonts w:ascii="Arial" w:hAnsi="Arial" w:cs="Arial"/>
          <w:sz w:val="18"/>
          <w:szCs w:val="18"/>
        </w:rPr>
        <w:t xml:space="preserve">esztések születnek, de új K+F projektek sikeres kimunkálásának a feltételei is megteremtődnek. </w:t>
      </w:r>
    </w:p>
    <w:p w:rsidR="0000053C" w:rsidRPr="00443590" w:rsidRDefault="0000053C" w:rsidP="00F019F2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443590">
        <w:rPr>
          <w:rFonts w:ascii="Arial" w:hAnsi="Arial" w:cs="Arial"/>
          <w:sz w:val="18"/>
          <w:szCs w:val="18"/>
        </w:rPr>
        <w:t>A projekt számszerűsített vállalásai: 68 publikáció, projekt támogatással 14 új kutató alkalmazása, a tudományos fokozatot szerző kutatók számának emelkedése a projekt megvalósítási ideje alatt 12 fővel.</w:t>
      </w:r>
    </w:p>
    <w:p w:rsidR="0000053C" w:rsidRPr="00443590" w:rsidRDefault="0000053C" w:rsidP="00F019F2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443590">
        <w:rPr>
          <w:rFonts w:ascii="Arial" w:hAnsi="Arial" w:cs="Arial"/>
          <w:sz w:val="18"/>
          <w:szCs w:val="18"/>
        </w:rPr>
        <w:t xml:space="preserve">A kutatási eredmények sikeres transzlációja átütő sikerű magyar népegészségügyi programot alapoz meg, mely a lakosság egészségi állapotának javulásához, gazdasági teljesítőképességének fokozódásához vezet.   </w:t>
      </w:r>
    </w:p>
    <w:p w:rsidR="00443590" w:rsidRDefault="00443590" w:rsidP="0000053C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</w:p>
    <w:p w:rsidR="00A0488B" w:rsidRPr="00443590" w:rsidRDefault="00A0488B" w:rsidP="0000053C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  <w:r w:rsidRPr="00443590">
        <w:rPr>
          <w:rFonts w:eastAsia="Calibri" w:cs="Arial"/>
          <w:color w:val="auto"/>
          <w:sz w:val="18"/>
          <w:szCs w:val="18"/>
        </w:rPr>
        <w:t>Támogatás összege: 1.464.321.227,- Ft (100%)</w:t>
      </w:r>
    </w:p>
    <w:p w:rsidR="00A0488B" w:rsidRPr="00443590" w:rsidRDefault="00A0488B" w:rsidP="0000053C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  <w:r w:rsidRPr="00443590">
        <w:rPr>
          <w:rFonts w:eastAsia="Calibri" w:cs="Arial"/>
          <w:color w:val="auto"/>
          <w:sz w:val="18"/>
          <w:szCs w:val="18"/>
        </w:rPr>
        <w:t>A projekt megvalósításának kezdete: 2016.09.01</w:t>
      </w:r>
    </w:p>
    <w:p w:rsidR="00A0488B" w:rsidRDefault="00A0488B" w:rsidP="0000053C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  <w:r w:rsidRPr="00443590">
        <w:rPr>
          <w:rFonts w:eastAsia="Calibri" w:cs="Arial"/>
          <w:color w:val="auto"/>
          <w:sz w:val="18"/>
          <w:szCs w:val="18"/>
        </w:rPr>
        <w:t>Futamidő: 48 hónap</w:t>
      </w:r>
    </w:p>
    <w:p w:rsidR="00443590" w:rsidRDefault="00443590" w:rsidP="0000053C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  <w:r>
        <w:rPr>
          <w:rFonts w:eastAsia="Calibri" w:cs="Arial"/>
          <w:color w:val="auto"/>
          <w:sz w:val="18"/>
          <w:szCs w:val="18"/>
        </w:rPr>
        <w:t>A projekt szakmai vezetője: Prof. Dr. Ádány Róza</w:t>
      </w:r>
    </w:p>
    <w:p w:rsidR="00D656E5" w:rsidRDefault="00D656E5" w:rsidP="0000053C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  <w:r>
        <w:rPr>
          <w:rFonts w:eastAsia="Calibri" w:cs="Arial"/>
          <w:color w:val="auto"/>
          <w:sz w:val="18"/>
          <w:szCs w:val="18"/>
        </w:rPr>
        <w:t xml:space="preserve">E-mail: </w:t>
      </w:r>
      <w:hyperlink r:id="rId8" w:history="1">
        <w:r w:rsidRPr="0044686C">
          <w:rPr>
            <w:rStyle w:val="Hiperhivatkozs"/>
            <w:rFonts w:eastAsia="Calibri" w:cs="Arial"/>
            <w:sz w:val="18"/>
            <w:szCs w:val="18"/>
          </w:rPr>
          <w:t>adany.roza@sph.unideb.hu</w:t>
        </w:r>
      </w:hyperlink>
    </w:p>
    <w:p w:rsidR="00D656E5" w:rsidRPr="00A0488B" w:rsidRDefault="00D656E5" w:rsidP="0000053C">
      <w:pPr>
        <w:pStyle w:val="normal-header"/>
        <w:ind w:firstLine="0"/>
        <w:rPr>
          <w:rFonts w:eastAsia="Calibri" w:cs="Arial"/>
          <w:color w:val="auto"/>
          <w:szCs w:val="20"/>
        </w:rPr>
      </w:pPr>
    </w:p>
    <w:p w:rsidR="00A0488B" w:rsidRPr="00A0488B" w:rsidRDefault="00A0488B">
      <w:pPr>
        <w:pStyle w:val="normal-header"/>
        <w:ind w:firstLine="0"/>
        <w:rPr>
          <w:rFonts w:ascii="Calibri" w:eastAsia="Calibri" w:hAnsi="Calibri" w:cs="Times New Roman"/>
          <w:color w:val="auto"/>
          <w:sz w:val="22"/>
          <w:szCs w:val="22"/>
        </w:rPr>
      </w:pPr>
    </w:p>
    <w:sectPr w:rsidR="00A0488B" w:rsidRPr="00A0488B" w:rsidSect="00673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967" w:rsidRDefault="00DB5967" w:rsidP="00AB4900">
      <w:pPr>
        <w:spacing w:after="0" w:line="240" w:lineRule="auto"/>
      </w:pPr>
      <w:r>
        <w:separator/>
      </w:r>
    </w:p>
  </w:endnote>
  <w:endnote w:type="continuationSeparator" w:id="0">
    <w:p w:rsidR="00DB5967" w:rsidRDefault="00DB5967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967" w:rsidRDefault="00DB5967" w:rsidP="00AB4900">
      <w:pPr>
        <w:spacing w:after="0" w:line="240" w:lineRule="auto"/>
      </w:pPr>
      <w:r>
        <w:separator/>
      </w:r>
    </w:p>
  </w:footnote>
  <w:footnote w:type="continuationSeparator" w:id="0">
    <w:p w:rsidR="00DB5967" w:rsidRDefault="00DB5967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053C"/>
    <w:rsid w:val="000018FF"/>
    <w:rsid w:val="00045F17"/>
    <w:rsid w:val="00075545"/>
    <w:rsid w:val="00081A6B"/>
    <w:rsid w:val="000B2CD5"/>
    <w:rsid w:val="000F4E96"/>
    <w:rsid w:val="00111913"/>
    <w:rsid w:val="00146ACE"/>
    <w:rsid w:val="001E6A2A"/>
    <w:rsid w:val="00232166"/>
    <w:rsid w:val="002441AB"/>
    <w:rsid w:val="00244F73"/>
    <w:rsid w:val="00271950"/>
    <w:rsid w:val="002A6DE9"/>
    <w:rsid w:val="002D426F"/>
    <w:rsid w:val="002F678C"/>
    <w:rsid w:val="00316890"/>
    <w:rsid w:val="0034308B"/>
    <w:rsid w:val="00344C67"/>
    <w:rsid w:val="00353E8C"/>
    <w:rsid w:val="00392B1A"/>
    <w:rsid w:val="003D5F77"/>
    <w:rsid w:val="00400B27"/>
    <w:rsid w:val="004370CA"/>
    <w:rsid w:val="00443590"/>
    <w:rsid w:val="004C625A"/>
    <w:rsid w:val="00522599"/>
    <w:rsid w:val="0056778C"/>
    <w:rsid w:val="005901CF"/>
    <w:rsid w:val="005B7837"/>
    <w:rsid w:val="005D030D"/>
    <w:rsid w:val="005E2EDE"/>
    <w:rsid w:val="006610E7"/>
    <w:rsid w:val="006734FC"/>
    <w:rsid w:val="00697EC8"/>
    <w:rsid w:val="006A1E4D"/>
    <w:rsid w:val="006C0217"/>
    <w:rsid w:val="006D0ADF"/>
    <w:rsid w:val="00774735"/>
    <w:rsid w:val="0078269C"/>
    <w:rsid w:val="007A6928"/>
    <w:rsid w:val="00816521"/>
    <w:rsid w:val="008639A6"/>
    <w:rsid w:val="008B5441"/>
    <w:rsid w:val="008C6E62"/>
    <w:rsid w:val="009039F9"/>
    <w:rsid w:val="00922FBD"/>
    <w:rsid w:val="009B38F5"/>
    <w:rsid w:val="009C486D"/>
    <w:rsid w:val="009D2C62"/>
    <w:rsid w:val="00A0488B"/>
    <w:rsid w:val="00A06EA7"/>
    <w:rsid w:val="00A422D2"/>
    <w:rsid w:val="00A46013"/>
    <w:rsid w:val="00A52DA6"/>
    <w:rsid w:val="00A54B1C"/>
    <w:rsid w:val="00A63A25"/>
    <w:rsid w:val="00AB4900"/>
    <w:rsid w:val="00AC5B21"/>
    <w:rsid w:val="00AE2160"/>
    <w:rsid w:val="00B50ED9"/>
    <w:rsid w:val="00B74D41"/>
    <w:rsid w:val="00BC63BE"/>
    <w:rsid w:val="00C573C0"/>
    <w:rsid w:val="00C87FFB"/>
    <w:rsid w:val="00C9125A"/>
    <w:rsid w:val="00C9496E"/>
    <w:rsid w:val="00CB133A"/>
    <w:rsid w:val="00CC0E55"/>
    <w:rsid w:val="00D15E97"/>
    <w:rsid w:val="00D22F3B"/>
    <w:rsid w:val="00D42BAB"/>
    <w:rsid w:val="00D50544"/>
    <w:rsid w:val="00D609B1"/>
    <w:rsid w:val="00D656E5"/>
    <w:rsid w:val="00D65BA6"/>
    <w:rsid w:val="00DB4E1D"/>
    <w:rsid w:val="00DB5967"/>
    <w:rsid w:val="00DC0ECD"/>
    <w:rsid w:val="00DC5E5A"/>
    <w:rsid w:val="00E824DA"/>
    <w:rsid w:val="00EA2F16"/>
    <w:rsid w:val="00EB1878"/>
    <w:rsid w:val="00EF53E1"/>
    <w:rsid w:val="00F019F2"/>
    <w:rsid w:val="00F22288"/>
    <w:rsid w:val="00F62661"/>
    <w:rsid w:val="00F7138D"/>
    <w:rsid w:val="00FC469F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D65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D65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ny.roza@sph.unideb.h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</cp:lastModifiedBy>
  <cp:revision>3</cp:revision>
  <dcterms:created xsi:type="dcterms:W3CDTF">2017-03-20T10:48:00Z</dcterms:created>
  <dcterms:modified xsi:type="dcterms:W3CDTF">2017-03-23T11:29:00Z</dcterms:modified>
</cp:coreProperties>
</file>