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2410"/>
        <w:gridCol w:w="7796"/>
      </w:tblGrid>
      <w:tr w:rsidR="00B40C08" w:rsidRPr="001A45F1" w:rsidTr="00B40C08">
        <w:trPr>
          <w:trHeight w:val="268"/>
        </w:trPr>
        <w:tc>
          <w:tcPr>
            <w:tcW w:w="568" w:type="dxa"/>
            <w:shd w:val="clear" w:color="auto" w:fill="auto"/>
          </w:tcPr>
          <w:p w:rsidR="00B40C08" w:rsidRPr="004644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B40C08" w:rsidRPr="001A45F1" w:rsidRDefault="00B40C08" w:rsidP="00B40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5F1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2126" w:type="dxa"/>
          </w:tcPr>
          <w:p w:rsidR="00B40C08" w:rsidRPr="001A45F1" w:rsidRDefault="00B40C08" w:rsidP="00B40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5F1">
              <w:rPr>
                <w:rFonts w:ascii="Times New Roman" w:hAnsi="Times New Roman" w:cs="Times New Roman"/>
                <w:b/>
              </w:rPr>
              <w:t>TÉMAVEZETŐ</w:t>
            </w:r>
          </w:p>
        </w:tc>
        <w:tc>
          <w:tcPr>
            <w:tcW w:w="2410" w:type="dxa"/>
            <w:shd w:val="clear" w:color="auto" w:fill="auto"/>
          </w:tcPr>
          <w:p w:rsidR="00B40C08" w:rsidRPr="001A45F1" w:rsidRDefault="00B40C08" w:rsidP="00B40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5F1">
              <w:rPr>
                <w:rFonts w:ascii="Times New Roman" w:hAnsi="Times New Roman" w:cs="Times New Roman"/>
                <w:b/>
              </w:rPr>
              <w:t>SZAK</w:t>
            </w:r>
          </w:p>
        </w:tc>
        <w:tc>
          <w:tcPr>
            <w:tcW w:w="7796" w:type="dxa"/>
            <w:shd w:val="clear" w:color="auto" w:fill="auto"/>
          </w:tcPr>
          <w:p w:rsidR="00B40C08" w:rsidRPr="001A45F1" w:rsidRDefault="00B40C08" w:rsidP="00B40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5F1">
              <w:rPr>
                <w:rFonts w:ascii="Times New Roman" w:hAnsi="Times New Roman" w:cs="Times New Roman"/>
                <w:b/>
              </w:rPr>
              <w:t>TÉMA CÍME</w:t>
            </w:r>
          </w:p>
        </w:tc>
      </w:tr>
      <w:tr w:rsidR="00B40C08" w:rsidRPr="00990DEB" w:rsidTr="00B40C08">
        <w:trPr>
          <w:trHeight w:val="268"/>
        </w:trPr>
        <w:tc>
          <w:tcPr>
            <w:tcW w:w="568" w:type="dxa"/>
            <w:shd w:val="clear" w:color="auto" w:fill="auto"/>
          </w:tcPr>
          <w:p w:rsidR="00B40C08" w:rsidRPr="00DA78EE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A78E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  <w:p w:rsidR="00B40C08" w:rsidRPr="00DA78EE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B40C08" w:rsidRPr="00DA78EE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B40C08" w:rsidRPr="00C944A0" w:rsidRDefault="00B40C08" w:rsidP="00B40C08">
            <w:pPr>
              <w:rPr>
                <w:rFonts w:ascii="Times New Roman" w:hAnsi="Times New Roman" w:cs="Times New Roman"/>
              </w:rPr>
            </w:pPr>
            <w:r w:rsidRPr="00C944A0">
              <w:rPr>
                <w:rFonts w:ascii="Times New Roman" w:hAnsi="Times New Roman" w:cs="Times New Roman"/>
              </w:rPr>
              <w:t>Arany Attila Csaba</w:t>
            </w:r>
          </w:p>
        </w:tc>
        <w:tc>
          <w:tcPr>
            <w:tcW w:w="2126" w:type="dxa"/>
          </w:tcPr>
          <w:p w:rsidR="00B40C08" w:rsidRPr="00DA78EE" w:rsidRDefault="00B40C08" w:rsidP="00B40C08">
            <w:pPr>
              <w:rPr>
                <w:rFonts w:ascii="Times New Roman" w:hAnsi="Times New Roman" w:cs="Times New Roman"/>
              </w:rPr>
            </w:pPr>
            <w:r w:rsidRPr="00DA78EE">
              <w:rPr>
                <w:rFonts w:ascii="Times New Roman" w:hAnsi="Times New Roman" w:cs="Times New Roman"/>
              </w:rPr>
              <w:t>Dr. Papp Gábor</w:t>
            </w:r>
          </w:p>
        </w:tc>
        <w:tc>
          <w:tcPr>
            <w:tcW w:w="2410" w:type="dxa"/>
            <w:shd w:val="clear" w:color="auto" w:fill="auto"/>
          </w:tcPr>
          <w:p w:rsidR="00B40C08" w:rsidRPr="00DA78EE" w:rsidRDefault="00B40C08" w:rsidP="00B40C08">
            <w:pPr>
              <w:jc w:val="center"/>
              <w:rPr>
                <w:rFonts w:ascii="Times New Roman" w:hAnsi="Times New Roman" w:cs="Times New Roman"/>
              </w:rPr>
            </w:pPr>
            <w:r w:rsidRPr="00DA78EE">
              <w:rPr>
                <w:rFonts w:ascii="Times New Roman" w:hAnsi="Times New Roman" w:cs="Times New Roman"/>
              </w:rPr>
              <w:t>gyógytornász</w:t>
            </w:r>
          </w:p>
        </w:tc>
        <w:tc>
          <w:tcPr>
            <w:tcW w:w="7796" w:type="dxa"/>
            <w:shd w:val="clear" w:color="auto" w:fill="auto"/>
          </w:tcPr>
          <w:p w:rsidR="00B40C08" w:rsidRPr="00DA78EE" w:rsidRDefault="00B40C08" w:rsidP="00B40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időskori testmozgás hatása a </w:t>
            </w:r>
            <w:proofErr w:type="spellStart"/>
            <w:r>
              <w:rPr>
                <w:rFonts w:ascii="Times New Roman" w:hAnsi="Times New Roman" w:cs="Times New Roman"/>
              </w:rPr>
              <w:t>génexpresszió</w:t>
            </w:r>
            <w:proofErr w:type="spellEnd"/>
            <w:r>
              <w:rPr>
                <w:rFonts w:ascii="Times New Roman" w:hAnsi="Times New Roman" w:cs="Times New Roman"/>
              </w:rPr>
              <w:t xml:space="preserve"> szabályozására: a </w:t>
            </w:r>
            <w:proofErr w:type="spellStart"/>
            <w:r>
              <w:rPr>
                <w:rFonts w:ascii="Times New Roman" w:hAnsi="Times New Roman" w:cs="Times New Roman"/>
              </w:rPr>
              <w:t>mikroRNS</w:t>
            </w:r>
            <w:proofErr w:type="spellEnd"/>
            <w:r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>
              <w:rPr>
                <w:rFonts w:ascii="Times New Roman" w:hAnsi="Times New Roman" w:cs="Times New Roman"/>
              </w:rPr>
              <w:t>messenger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RNS </w:t>
            </w:r>
            <w:proofErr w:type="spellStart"/>
            <w:r>
              <w:rPr>
                <w:rFonts w:ascii="Times New Roman" w:hAnsi="Times New Roman" w:cs="Times New Roman"/>
              </w:rPr>
              <w:t>expressziós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profiljainak</w:t>
            </w:r>
            <w:proofErr w:type="gramEnd"/>
            <w:r>
              <w:rPr>
                <w:rFonts w:ascii="Times New Roman" w:hAnsi="Times New Roman" w:cs="Times New Roman"/>
              </w:rPr>
              <w:t xml:space="preserve"> változása közötti kapcsolatok tanulmányozása</w:t>
            </w:r>
          </w:p>
        </w:tc>
      </w:tr>
      <w:tr w:rsidR="00B40C08" w:rsidRPr="00990DEB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Pr="00DA78EE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A78E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B40C08" w:rsidRPr="00C944A0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944A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Bács Zalán Mihály</w:t>
            </w:r>
          </w:p>
        </w:tc>
        <w:tc>
          <w:tcPr>
            <w:tcW w:w="2126" w:type="dxa"/>
          </w:tcPr>
          <w:p w:rsidR="00B40C08" w:rsidRPr="00DA78EE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DA78E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Lente</w:t>
            </w:r>
            <w:proofErr w:type="spellEnd"/>
            <w:r w:rsidRPr="00DA78E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Lajos</w:t>
            </w:r>
          </w:p>
        </w:tc>
        <w:tc>
          <w:tcPr>
            <w:tcW w:w="2410" w:type="dxa"/>
            <w:shd w:val="clear" w:color="auto" w:fill="auto"/>
          </w:tcPr>
          <w:p w:rsidR="00B40C08" w:rsidRPr="00DA78EE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történelem-testnevelő</w:t>
            </w:r>
            <w:r w:rsidRPr="00DA78E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tanár</w:t>
            </w:r>
          </w:p>
        </w:tc>
        <w:tc>
          <w:tcPr>
            <w:tcW w:w="7796" w:type="dxa"/>
            <w:shd w:val="clear" w:color="auto" w:fill="auto"/>
          </w:tcPr>
          <w:p w:rsidR="00B40C08" w:rsidRPr="00DA78EE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helyszíni nézettség összehasonlító vizsgálata magyar egyetemek látvány csapatsportban versenyző csapatai esetében</w:t>
            </w:r>
          </w:p>
        </w:tc>
      </w:tr>
      <w:tr w:rsidR="00B40C08" w:rsidRPr="00990DEB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Boros Henrietta Mónika</w:t>
            </w:r>
          </w:p>
        </w:tc>
        <w:tc>
          <w:tcPr>
            <w:tcW w:w="2126" w:type="dxa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Dr. Fehér András </w:t>
            </w:r>
          </w:p>
        </w:tc>
        <w:tc>
          <w:tcPr>
            <w:tcW w:w="2410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kereskedelem és marketing</w:t>
            </w:r>
          </w:p>
        </w:tc>
        <w:tc>
          <w:tcPr>
            <w:tcW w:w="7796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sport iránt elkötelezett egyetemisták táplálkozással kapcsolatos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információ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gyűjtési tevékenységének felmérése a változás transzteoretikus modelljének bevonásával</w:t>
            </w:r>
          </w:p>
        </w:tc>
      </w:tr>
      <w:tr w:rsidR="00B40C08" w:rsidRPr="001A45F1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Pr="001A45F1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  <w:r w:rsidRPr="001A45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40C08" w:rsidRPr="00C944A0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944A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Kovács Miklós</w:t>
            </w:r>
          </w:p>
        </w:tc>
        <w:tc>
          <w:tcPr>
            <w:tcW w:w="2126" w:type="dxa"/>
          </w:tcPr>
          <w:p w:rsidR="00B40C08" w:rsidRPr="001A45F1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Pucsok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József Márton</w:t>
            </w:r>
          </w:p>
        </w:tc>
        <w:tc>
          <w:tcPr>
            <w:tcW w:w="2410" w:type="dxa"/>
            <w:shd w:val="clear" w:color="auto" w:fill="auto"/>
          </w:tcPr>
          <w:p w:rsidR="00B40C08" w:rsidRPr="001A45F1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angol-testnevelő tanár</w:t>
            </w:r>
          </w:p>
        </w:tc>
        <w:tc>
          <w:tcPr>
            <w:tcW w:w="7796" w:type="dxa"/>
            <w:shd w:val="clear" w:color="auto" w:fill="auto"/>
          </w:tcPr>
          <w:p w:rsidR="00B40C08" w:rsidRPr="001A45F1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Egységes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teljesítmény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monitorozó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rendszer kialakítása utánpótláskorú labdarúgók körében </w:t>
            </w:r>
          </w:p>
        </w:tc>
      </w:tr>
      <w:tr w:rsidR="00B40C08" w:rsidRPr="001A45F1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Lezó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Nóra</w:t>
            </w:r>
          </w:p>
        </w:tc>
        <w:tc>
          <w:tcPr>
            <w:tcW w:w="2126" w:type="dxa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Barna Lilla</w:t>
            </w:r>
          </w:p>
        </w:tc>
        <w:tc>
          <w:tcPr>
            <w:tcW w:w="2410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igazságügyi igazgatási</w:t>
            </w:r>
          </w:p>
        </w:tc>
        <w:tc>
          <w:tcPr>
            <w:tcW w:w="7796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tánc és a sport közötti kapcsolat – különbségek, összefüggések, egymásra hatások</w:t>
            </w:r>
          </w:p>
        </w:tc>
      </w:tr>
      <w:tr w:rsidR="00B40C08" w:rsidRPr="001A45F1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Lukács Ákos</w:t>
            </w:r>
          </w:p>
        </w:tc>
        <w:tc>
          <w:tcPr>
            <w:tcW w:w="2126" w:type="dxa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Lenténé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Dr. Puskás Andrea</w:t>
            </w:r>
          </w:p>
        </w:tc>
        <w:tc>
          <w:tcPr>
            <w:tcW w:w="2410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történelem-testnevelő</w:t>
            </w:r>
            <w:r w:rsidRPr="00DA78E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tanár</w:t>
            </w:r>
          </w:p>
        </w:tc>
        <w:tc>
          <w:tcPr>
            <w:tcW w:w="7796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Hátrányos helyzetű településen élő fiatal és középkorú felnőtt lakosság sportolási szokásai</w:t>
            </w:r>
          </w:p>
        </w:tc>
      </w:tr>
      <w:tr w:rsidR="00B40C08" w:rsidRPr="001A45F1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B40C08" w:rsidRPr="00C944A0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Marton Szabolcs</w:t>
            </w:r>
          </w:p>
        </w:tc>
        <w:tc>
          <w:tcPr>
            <w:tcW w:w="2126" w:type="dxa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Ráthonyi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Gergely</w:t>
            </w:r>
          </w:p>
        </w:tc>
        <w:tc>
          <w:tcPr>
            <w:tcW w:w="2410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sportközgazdász</w:t>
            </w:r>
          </w:p>
        </w:tc>
        <w:tc>
          <w:tcPr>
            <w:tcW w:w="7796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Passzolási hatékonyság vizsgálata több szinten a labdarúgásban</w:t>
            </w:r>
          </w:p>
        </w:tc>
      </w:tr>
      <w:tr w:rsidR="00B40C08" w:rsidRPr="001A45F1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Pr="001A45F1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  <w:r w:rsidRPr="001A45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40C08" w:rsidRPr="00C944A0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Oláh Ádám József</w:t>
            </w:r>
          </w:p>
        </w:tc>
        <w:tc>
          <w:tcPr>
            <w:tcW w:w="2126" w:type="dxa"/>
          </w:tcPr>
          <w:p w:rsidR="00B40C08" w:rsidRPr="001A45F1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Dr. Hidvégi Péter</w:t>
            </w:r>
          </w:p>
        </w:tc>
        <w:tc>
          <w:tcPr>
            <w:tcW w:w="2410" w:type="dxa"/>
            <w:shd w:val="clear" w:color="auto" w:fill="auto"/>
          </w:tcPr>
          <w:p w:rsidR="00B40C08" w:rsidRPr="001A45F1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biológia-testnevelő tanár                         </w:t>
            </w:r>
          </w:p>
        </w:tc>
        <w:tc>
          <w:tcPr>
            <w:tcW w:w="7796" w:type="dxa"/>
            <w:shd w:val="clear" w:color="auto" w:fill="auto"/>
          </w:tcPr>
          <w:p w:rsidR="00B40C08" w:rsidRPr="001A45F1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E-sport során létrejövő ízületi hőmérsékletek feltérképezése termográfiás módszerrel, prevenciós jellegű mozgásprogram beiktatásának vizsgálata</w:t>
            </w:r>
          </w:p>
        </w:tc>
      </w:tr>
      <w:tr w:rsidR="00B40C08" w:rsidRPr="001A45F1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B40C08" w:rsidRPr="00C944A0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944A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Szőllősi Panna</w:t>
            </w:r>
          </w:p>
        </w:tc>
        <w:tc>
          <w:tcPr>
            <w:tcW w:w="2126" w:type="dxa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Dr. Szántó Sándor</w:t>
            </w:r>
          </w:p>
        </w:tc>
        <w:tc>
          <w:tcPr>
            <w:tcW w:w="2410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általános orvos</w:t>
            </w:r>
          </w:p>
        </w:tc>
        <w:tc>
          <w:tcPr>
            <w:tcW w:w="7796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testösszetétel és a felső végtag teljesítménye közötti összefüggések női kézilabdázók körében</w:t>
            </w:r>
          </w:p>
        </w:tc>
      </w:tr>
      <w:tr w:rsidR="00B40C08" w:rsidRPr="001A45F1" w:rsidTr="00B40C08">
        <w:trPr>
          <w:trHeight w:val="702"/>
        </w:trPr>
        <w:tc>
          <w:tcPr>
            <w:tcW w:w="568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:rsidR="00B40C08" w:rsidRPr="00C944A0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Torma Eszter Panna</w:t>
            </w:r>
          </w:p>
        </w:tc>
        <w:tc>
          <w:tcPr>
            <w:tcW w:w="2126" w:type="dxa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Dr. habil. Balogh László</w:t>
            </w:r>
          </w:p>
        </w:tc>
        <w:tc>
          <w:tcPr>
            <w:tcW w:w="2410" w:type="dxa"/>
            <w:shd w:val="clear" w:color="auto" w:fill="auto"/>
          </w:tcPr>
          <w:p w:rsidR="00B40C08" w:rsidRDefault="00B40C08" w:rsidP="00B40C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történelem-testnevelő</w:t>
            </w:r>
            <w:r w:rsidRPr="00DA78E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tanár</w:t>
            </w:r>
          </w:p>
        </w:tc>
        <w:tc>
          <w:tcPr>
            <w:tcW w:w="7796" w:type="dxa"/>
            <w:shd w:val="clear" w:color="auto" w:fill="auto"/>
          </w:tcPr>
          <w:p w:rsidR="00B40C08" w:rsidRDefault="00B40C08" w:rsidP="00B40C08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mentális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keménység szerepe és innovatív diagnosztikája, elit utánpótlás korú sportolók mérésében</w:t>
            </w:r>
          </w:p>
        </w:tc>
      </w:tr>
    </w:tbl>
    <w:p w:rsidR="005B3873" w:rsidRDefault="005B3873" w:rsidP="006202DC">
      <w:pPr>
        <w:ind w:left="-709"/>
      </w:pPr>
    </w:p>
    <w:sectPr w:rsidR="005B3873" w:rsidSect="00A35B97">
      <w:headerReference w:type="default" r:id="rId7"/>
      <w:pgSz w:w="16838" w:h="11906" w:orient="landscape"/>
      <w:pgMar w:top="357" w:right="567" w:bottom="363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F1" w:rsidRDefault="000124F1" w:rsidP="00CA2510">
      <w:pPr>
        <w:spacing w:after="0" w:line="240" w:lineRule="auto"/>
      </w:pPr>
      <w:r>
        <w:separator/>
      </w:r>
    </w:p>
  </w:endnote>
  <w:endnote w:type="continuationSeparator" w:id="0">
    <w:p w:rsidR="000124F1" w:rsidRDefault="000124F1" w:rsidP="00CA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F1" w:rsidRDefault="000124F1" w:rsidP="00CA2510">
      <w:pPr>
        <w:spacing w:after="0" w:line="240" w:lineRule="auto"/>
      </w:pPr>
      <w:r>
        <w:separator/>
      </w:r>
    </w:p>
  </w:footnote>
  <w:footnote w:type="continuationSeparator" w:id="0">
    <w:p w:rsidR="000124F1" w:rsidRDefault="000124F1" w:rsidP="00CA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4C" w:rsidRPr="007E0931" w:rsidRDefault="00CA2510" w:rsidP="00CA2510">
    <w:pPr>
      <w:jc w:val="center"/>
      <w:rPr>
        <w:rFonts w:ascii="Times New Roman" w:hAnsi="Times New Roman" w:cs="Times New Roman"/>
        <w:b/>
        <w:i/>
        <w:sz w:val="28"/>
        <w:szCs w:val="28"/>
      </w:rPr>
    </w:pPr>
    <w:r w:rsidRPr="007E0931">
      <w:rPr>
        <w:rFonts w:ascii="Times New Roman" w:hAnsi="Times New Roman" w:cs="Times New Roman"/>
        <w:b/>
        <w:i/>
        <w:sz w:val="28"/>
        <w:szCs w:val="28"/>
      </w:rPr>
      <w:t>HALLGATÓI TEHETSÉGGONDOZÓ PÁLYÁZAT</w:t>
    </w:r>
    <w:r w:rsidR="00FB0F05">
      <w:rPr>
        <w:rFonts w:ascii="Times New Roman" w:hAnsi="Times New Roman" w:cs="Times New Roman"/>
        <w:b/>
        <w:i/>
        <w:sz w:val="28"/>
        <w:szCs w:val="28"/>
      </w:rPr>
      <w:t xml:space="preserve"> (2021</w:t>
    </w:r>
    <w:r w:rsidR="00DA78EE">
      <w:rPr>
        <w:rFonts w:ascii="Times New Roman" w:hAnsi="Times New Roman" w:cs="Times New Roman"/>
        <w:b/>
        <w:i/>
        <w:sz w:val="28"/>
        <w:szCs w:val="28"/>
      </w:rPr>
      <w:t>/2</w:t>
    </w:r>
    <w:r w:rsidR="00FB0F05">
      <w:rPr>
        <w:rFonts w:ascii="Times New Roman" w:hAnsi="Times New Roman" w:cs="Times New Roman"/>
        <w:b/>
        <w:i/>
        <w:sz w:val="28"/>
        <w:szCs w:val="28"/>
      </w:rPr>
      <w:t>2</w:t>
    </w:r>
    <w:r w:rsidR="00DA78EE">
      <w:rPr>
        <w:rFonts w:ascii="Times New Roman" w:hAnsi="Times New Roman" w:cs="Times New Roman"/>
        <w:b/>
        <w:i/>
        <w:sz w:val="28"/>
        <w:szCs w:val="28"/>
      </w:rPr>
      <w:t>/I. félév)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10"/>
    <w:rsid w:val="000124F1"/>
    <w:rsid w:val="000248C3"/>
    <w:rsid w:val="00041679"/>
    <w:rsid w:val="00050D0C"/>
    <w:rsid w:val="0008450C"/>
    <w:rsid w:val="000A1D79"/>
    <w:rsid w:val="000A4273"/>
    <w:rsid w:val="000B44AE"/>
    <w:rsid w:val="000E3204"/>
    <w:rsid w:val="00121C2C"/>
    <w:rsid w:val="00122B13"/>
    <w:rsid w:val="0012469A"/>
    <w:rsid w:val="00140879"/>
    <w:rsid w:val="0015416B"/>
    <w:rsid w:val="001A45F1"/>
    <w:rsid w:val="001A5DEA"/>
    <w:rsid w:val="001B468B"/>
    <w:rsid w:val="001B7B73"/>
    <w:rsid w:val="001C0D7C"/>
    <w:rsid w:val="00204C35"/>
    <w:rsid w:val="00206FC7"/>
    <w:rsid w:val="002169B5"/>
    <w:rsid w:val="00264A4A"/>
    <w:rsid w:val="002901CB"/>
    <w:rsid w:val="002A2A2E"/>
    <w:rsid w:val="002E286D"/>
    <w:rsid w:val="00304529"/>
    <w:rsid w:val="00320A56"/>
    <w:rsid w:val="0032191D"/>
    <w:rsid w:val="00347EEC"/>
    <w:rsid w:val="003502A9"/>
    <w:rsid w:val="003647AB"/>
    <w:rsid w:val="00374625"/>
    <w:rsid w:val="00383765"/>
    <w:rsid w:val="00383B0B"/>
    <w:rsid w:val="00386E70"/>
    <w:rsid w:val="003A23D6"/>
    <w:rsid w:val="003B0A63"/>
    <w:rsid w:val="003B19DF"/>
    <w:rsid w:val="003B5644"/>
    <w:rsid w:val="003C1083"/>
    <w:rsid w:val="003C518B"/>
    <w:rsid w:val="003F054A"/>
    <w:rsid w:val="003F2739"/>
    <w:rsid w:val="00436E49"/>
    <w:rsid w:val="0045254C"/>
    <w:rsid w:val="00464408"/>
    <w:rsid w:val="004673AC"/>
    <w:rsid w:val="00472429"/>
    <w:rsid w:val="00480E7B"/>
    <w:rsid w:val="004C3707"/>
    <w:rsid w:val="004C5EC7"/>
    <w:rsid w:val="004D1450"/>
    <w:rsid w:val="004E6DA7"/>
    <w:rsid w:val="0052458F"/>
    <w:rsid w:val="00530E2D"/>
    <w:rsid w:val="005446B3"/>
    <w:rsid w:val="005570D4"/>
    <w:rsid w:val="0057405E"/>
    <w:rsid w:val="00582425"/>
    <w:rsid w:val="005B0AE5"/>
    <w:rsid w:val="005B3873"/>
    <w:rsid w:val="005D5486"/>
    <w:rsid w:val="006005FA"/>
    <w:rsid w:val="006009E5"/>
    <w:rsid w:val="006202DC"/>
    <w:rsid w:val="00632CD2"/>
    <w:rsid w:val="00641B13"/>
    <w:rsid w:val="00666A20"/>
    <w:rsid w:val="0067407F"/>
    <w:rsid w:val="00674C76"/>
    <w:rsid w:val="00686CCD"/>
    <w:rsid w:val="0068714C"/>
    <w:rsid w:val="006D7E21"/>
    <w:rsid w:val="007154B3"/>
    <w:rsid w:val="007156C3"/>
    <w:rsid w:val="0075607C"/>
    <w:rsid w:val="00757223"/>
    <w:rsid w:val="007E3134"/>
    <w:rsid w:val="0082142B"/>
    <w:rsid w:val="00830721"/>
    <w:rsid w:val="00845DCC"/>
    <w:rsid w:val="00854E22"/>
    <w:rsid w:val="008B4C24"/>
    <w:rsid w:val="008D5046"/>
    <w:rsid w:val="009006C6"/>
    <w:rsid w:val="00951332"/>
    <w:rsid w:val="0098620B"/>
    <w:rsid w:val="00990DEB"/>
    <w:rsid w:val="009A06E2"/>
    <w:rsid w:val="009B6246"/>
    <w:rsid w:val="009E6BBD"/>
    <w:rsid w:val="00A2112A"/>
    <w:rsid w:val="00A22D1F"/>
    <w:rsid w:val="00A27501"/>
    <w:rsid w:val="00A334CA"/>
    <w:rsid w:val="00A342D4"/>
    <w:rsid w:val="00A35B97"/>
    <w:rsid w:val="00A36CD5"/>
    <w:rsid w:val="00A56DD4"/>
    <w:rsid w:val="00A674E4"/>
    <w:rsid w:val="00A84962"/>
    <w:rsid w:val="00A947B4"/>
    <w:rsid w:val="00AA20BA"/>
    <w:rsid w:val="00B01CB4"/>
    <w:rsid w:val="00B35E71"/>
    <w:rsid w:val="00B40C08"/>
    <w:rsid w:val="00B7678A"/>
    <w:rsid w:val="00BA50BE"/>
    <w:rsid w:val="00BC2AAF"/>
    <w:rsid w:val="00BC5CD8"/>
    <w:rsid w:val="00BC763A"/>
    <w:rsid w:val="00BD4853"/>
    <w:rsid w:val="00BF3DCB"/>
    <w:rsid w:val="00C1506E"/>
    <w:rsid w:val="00C164CE"/>
    <w:rsid w:val="00C329D7"/>
    <w:rsid w:val="00C85DB4"/>
    <w:rsid w:val="00C944A0"/>
    <w:rsid w:val="00CA2510"/>
    <w:rsid w:val="00CA664D"/>
    <w:rsid w:val="00CB4EFE"/>
    <w:rsid w:val="00D02F63"/>
    <w:rsid w:val="00D17975"/>
    <w:rsid w:val="00D21698"/>
    <w:rsid w:val="00D40705"/>
    <w:rsid w:val="00D468A9"/>
    <w:rsid w:val="00D47EA9"/>
    <w:rsid w:val="00D916C5"/>
    <w:rsid w:val="00D96753"/>
    <w:rsid w:val="00DA78EE"/>
    <w:rsid w:val="00E10321"/>
    <w:rsid w:val="00E26CAB"/>
    <w:rsid w:val="00E34D54"/>
    <w:rsid w:val="00E4557F"/>
    <w:rsid w:val="00E45FC7"/>
    <w:rsid w:val="00E77F66"/>
    <w:rsid w:val="00EB1829"/>
    <w:rsid w:val="00EC5B36"/>
    <w:rsid w:val="00ED3875"/>
    <w:rsid w:val="00ED63A7"/>
    <w:rsid w:val="00EF3B22"/>
    <w:rsid w:val="00F05325"/>
    <w:rsid w:val="00F1101A"/>
    <w:rsid w:val="00F21E1A"/>
    <w:rsid w:val="00F44CD5"/>
    <w:rsid w:val="00F56447"/>
    <w:rsid w:val="00F64498"/>
    <w:rsid w:val="00FA6C05"/>
    <w:rsid w:val="00FB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6E15B9-1047-4632-A7CE-2AE29DE4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2510"/>
  </w:style>
  <w:style w:type="paragraph" w:styleId="llb">
    <w:name w:val="footer"/>
    <w:basedOn w:val="Norml"/>
    <w:link w:val="llbChar"/>
    <w:uiPriority w:val="99"/>
    <w:unhideWhenUsed/>
    <w:rsid w:val="00CA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2510"/>
  </w:style>
  <w:style w:type="paragraph" w:styleId="Vltozat">
    <w:name w:val="Revision"/>
    <w:hidden/>
    <w:uiPriority w:val="99"/>
    <w:semiHidden/>
    <w:rsid w:val="005B3873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21C2C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42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45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DD3D-E7A1-4B29-AF8B-85F22AB8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Sághy Annamária</dc:creator>
  <cp:keywords/>
  <dc:description/>
  <cp:lastModifiedBy>Windows-felhasználó</cp:lastModifiedBy>
  <cp:revision>2</cp:revision>
  <cp:lastPrinted>2021-08-26T06:28:00Z</cp:lastPrinted>
  <dcterms:created xsi:type="dcterms:W3CDTF">2021-09-16T10:22:00Z</dcterms:created>
  <dcterms:modified xsi:type="dcterms:W3CDTF">2021-09-16T10:22:00Z</dcterms:modified>
</cp:coreProperties>
</file>